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8D27" w14:textId="77777777" w:rsidR="00EF2872" w:rsidRDefault="00EF2872" w:rsidP="00EF28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1F8F20E" w14:textId="77777777" w:rsidR="00EF2872" w:rsidRPr="004B4F4A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AL-FARABI KAZAKH NATIONAL UNIVERSITY</w:t>
      </w:r>
    </w:p>
    <w:p w14:paraId="6850DE07" w14:textId="77777777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466AB13E" w14:textId="2984D7A0" w:rsidR="00EF2872" w:rsidRPr="004B4F4A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Faculty of Biology and Biotechnology </w:t>
      </w:r>
    </w:p>
    <w:p w14:paraId="40EC0C85" w14:textId="77777777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61E6D2C" w14:textId="0162A8A2" w:rsidR="00EF2872" w:rsidRPr="004B4F4A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Department of Molecular Biology and Genetics</w:t>
      </w:r>
    </w:p>
    <w:p w14:paraId="02EEB16D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57F9B4BB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4700C735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54E835A3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26F4D779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4CC3CE87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66E3A76D" w14:textId="77777777" w:rsidR="00BC723F" w:rsidRDefault="00BC723F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615BAA91" w14:textId="0ED6F0E1" w:rsidR="00EF2872" w:rsidRPr="004B4F4A" w:rsidRDefault="00EF2872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FINAL EXAM</w:t>
      </w:r>
      <w:r w:rsidRPr="00EF2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PROGRAM</w:t>
      </w:r>
    </w:p>
    <w:p w14:paraId="14AB710B" w14:textId="77777777" w:rsidR="00EF2872" w:rsidRPr="004B4F4A" w:rsidRDefault="00EF2872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101C69D9" w14:textId="478286D7" w:rsidR="00EF2872" w:rsidRPr="004B4F4A" w:rsidRDefault="00EF2872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«Genetics»</w:t>
      </w:r>
    </w:p>
    <w:p w14:paraId="2D155BD0" w14:textId="42A48217" w:rsidR="00EF2872" w:rsidRDefault="00EF2872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3C1F71D1" w14:textId="1D5E2104" w:rsidR="00EF2872" w:rsidRDefault="00EF2872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3F2551DF" w14:textId="77777777" w:rsidR="00EF2872" w:rsidRPr="004B4F4A" w:rsidRDefault="00EF2872" w:rsidP="00EF28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276FF3F6" w14:textId="77777777" w:rsidR="00EF2872" w:rsidRPr="004B4F4A" w:rsidRDefault="00EF2872" w:rsidP="00EF2872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F1F21AC" w14:textId="0EEC7758" w:rsidR="005B1B8F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Specialt</w:t>
      </w:r>
      <w:r w:rsidR="00CC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ies </w:t>
      </w:r>
      <w:r w:rsidR="00CC5350"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</w:t>
      </w:r>
      <w:r w:rsidR="00CC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</w:t>
      </w:r>
      <w:r w:rsidR="00CC5350"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B0</w:t>
      </w:r>
      <w:r w:rsidR="00CC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 w:rsidR="00CC5350"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</w:t>
      </w:r>
      <w:r w:rsidR="005B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 w:rsidR="00CC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– Bio</w:t>
      </w:r>
      <w:r w:rsidR="005B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logical Engineering</w:t>
      </w:r>
      <w:r w:rsidR="00CC5350"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  <w:r w:rsidR="00CC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14:paraId="40183E7B" w14:textId="4C8A4252" w:rsidR="00EF2872" w:rsidRPr="004B4F4A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Course – 2</w:t>
      </w:r>
    </w:p>
    <w:p w14:paraId="7D21D57D" w14:textId="254C11F0" w:rsidR="00EF2872" w:rsidRPr="004B4F4A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Semester – </w:t>
      </w:r>
      <w:r w:rsidR="002B6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</w:t>
      </w:r>
      <w:r w:rsidRPr="004B4F4A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en-US" w:eastAsia="ru-RU"/>
        </w:rPr>
        <w:t>d</w:t>
      </w:r>
      <w:r w:rsidRPr="004B4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</w:t>
      </w:r>
    </w:p>
    <w:p w14:paraId="29050186" w14:textId="0D67B8F4" w:rsidR="00EF2872" w:rsidRDefault="00EF2872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B4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Number of credits – 3</w:t>
      </w:r>
    </w:p>
    <w:p w14:paraId="5F2F184B" w14:textId="2CC3E32B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71EEAE01" w14:textId="6C963DD8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5ACF6D72" w14:textId="62A6907E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2B022910" w14:textId="0CEE04E3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223E232D" w14:textId="44D83D5B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36B694E4" w14:textId="157AB796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1FE1B748" w14:textId="31410B11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275250B6" w14:textId="1BEF1F2D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3F8BB8A5" w14:textId="6E376DBA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5F7965F7" w14:textId="4F499610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550EBBC7" w14:textId="3146A493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7E2468BA" w14:textId="55D292CB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0A564CE4" w14:textId="2BD083D2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795DE395" w14:textId="21F0B23B" w:rsidR="00BC723F" w:rsidRDefault="00BC723F" w:rsidP="00EF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68FDAF95" w14:textId="25887484" w:rsidR="004B4F4A" w:rsidRPr="00FC3D70" w:rsidRDefault="00BC723F" w:rsidP="00BC7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Almaty</w:t>
      </w:r>
      <w:r w:rsidRPr="00FC3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 202</w:t>
      </w:r>
      <w:r w:rsidR="005B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</w:t>
      </w:r>
      <w:r w:rsidR="00F4320A" w:rsidRPr="00FC3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 w:type="page"/>
      </w:r>
    </w:p>
    <w:p w14:paraId="211C3F43" w14:textId="75BF14FA" w:rsidR="00CA1B4D" w:rsidRPr="00CA1B4D" w:rsidRDefault="00BC723F" w:rsidP="00CA1B4D">
      <w:pPr>
        <w:jc w:val="both"/>
        <w:rPr>
          <w:rFonts w:ascii="Times New Roman" w:eastAsia="Times New Roman" w:hAnsi="Times New Roman" w:cs="Times New Roman"/>
          <w:sz w:val="28"/>
          <w:lang w:val="en-US" w:eastAsia="ko-KR"/>
        </w:rPr>
      </w:pPr>
      <w:r w:rsidRPr="00CA1B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</w:t>
      </w:r>
      <w:r w:rsidR="00CA1B4D" w:rsidRPr="00CA1B4D">
        <w:rPr>
          <w:rFonts w:ascii="Times New Roman" w:eastAsia="Times New Roman" w:hAnsi="Times New Roman" w:cs="Times New Roman"/>
          <w:sz w:val="28"/>
          <w:lang w:val="en-US" w:eastAsia="ko-KR"/>
        </w:rPr>
        <w:t>Final Exam Program of the discipline «</w:t>
      </w:r>
      <w:r w:rsidR="00CA1B4D">
        <w:rPr>
          <w:rFonts w:ascii="Times New Roman" w:eastAsia="Times New Roman" w:hAnsi="Times New Roman" w:cs="Times New Roman"/>
          <w:sz w:val="28"/>
          <w:lang w:val="en-US" w:eastAsia="ko-KR"/>
        </w:rPr>
        <w:t>General genetics</w:t>
      </w:r>
      <w:r w:rsidR="00CA1B4D" w:rsidRPr="00CA1B4D">
        <w:rPr>
          <w:rFonts w:ascii="Times New Roman" w:eastAsia="Times New Roman" w:hAnsi="Times New Roman" w:cs="Times New Roman"/>
          <w:sz w:val="28"/>
          <w:lang w:val="en-US" w:eastAsia="ko-KR"/>
        </w:rPr>
        <w:t>»</w:t>
      </w:r>
      <w:r w:rsidR="00CA1B4D" w:rsidRPr="00CA1B4D">
        <w:rPr>
          <w:rFonts w:ascii="Times New Roman" w:eastAsia="Times New Roman" w:hAnsi="Times New Roman" w:cs="Times New Roman"/>
          <w:sz w:val="28"/>
          <w:lang w:val="kk-KZ" w:eastAsia="ko-KR"/>
        </w:rPr>
        <w:t xml:space="preserve"> </w:t>
      </w:r>
      <w:r w:rsidR="00CA1B4D" w:rsidRPr="00CA1B4D">
        <w:rPr>
          <w:rFonts w:ascii="Times New Roman" w:eastAsia="Times New Roman" w:hAnsi="Times New Roman" w:cs="Times New Roman"/>
          <w:sz w:val="28"/>
          <w:lang w:val="en-US" w:eastAsia="ko-KR"/>
        </w:rPr>
        <w:t>of educational program «</w:t>
      </w:r>
      <w:r w:rsidR="005B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</w:t>
      </w:r>
      <w:r w:rsidR="005B1B8F"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B0</w:t>
      </w:r>
      <w:r w:rsidR="005B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 w:rsidR="005B1B8F" w:rsidRPr="00E60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</w:t>
      </w:r>
      <w:r w:rsidR="005B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 – Biological Engineering</w:t>
      </w:r>
      <w:r w:rsidR="00CA1B4D" w:rsidRPr="00CA1B4D">
        <w:rPr>
          <w:rFonts w:ascii="Times New Roman" w:eastAsia="Times New Roman" w:hAnsi="Times New Roman" w:cs="Times New Roman"/>
          <w:sz w:val="28"/>
          <w:lang w:val="en-US" w:eastAsia="ko-KR"/>
        </w:rPr>
        <w:t xml:space="preserve">» developed by </w:t>
      </w:r>
      <w:r w:rsidR="00CA1B4D">
        <w:rPr>
          <w:rFonts w:ascii="Times New Roman" w:eastAsia="Times New Roman" w:hAnsi="Times New Roman" w:cs="Times New Roman"/>
          <w:sz w:val="28"/>
          <w:lang w:val="en-US" w:eastAsia="ko-KR"/>
        </w:rPr>
        <w:t>Djansugurova L.B.</w:t>
      </w:r>
      <w:r w:rsidR="00611E11">
        <w:rPr>
          <w:rFonts w:ascii="Times New Roman" w:eastAsia="Times New Roman" w:hAnsi="Times New Roman" w:cs="Times New Roman"/>
          <w:sz w:val="28"/>
          <w:lang w:val="en-US" w:eastAsia="ko-KR"/>
        </w:rPr>
        <w:t>, PhD, Full professor, professor of department molecular biology and genetics</w:t>
      </w:r>
      <w:r w:rsidR="00CA1B4D" w:rsidRPr="00CA1B4D">
        <w:rPr>
          <w:rFonts w:ascii="Times New Roman" w:eastAsia="Times New Roman" w:hAnsi="Times New Roman" w:cs="Times New Roman"/>
          <w:sz w:val="28"/>
          <w:lang w:val="en-US" w:eastAsia="ko-KR"/>
        </w:rPr>
        <w:t xml:space="preserve"> </w:t>
      </w:r>
    </w:p>
    <w:p w14:paraId="53B3B93E" w14:textId="77777777" w:rsidR="00CA1B4D" w:rsidRPr="00CA1B4D" w:rsidRDefault="00CA1B4D" w:rsidP="00CA1B4D">
      <w:pPr>
        <w:jc w:val="both"/>
        <w:rPr>
          <w:rFonts w:ascii="Times New Roman" w:eastAsia="Times New Roman" w:hAnsi="Times New Roman" w:cs="Times New Roman"/>
          <w:sz w:val="28"/>
          <w:lang w:val="en-US" w:eastAsia="ko-KR"/>
        </w:rPr>
      </w:pPr>
    </w:p>
    <w:p w14:paraId="66BD8C9E" w14:textId="3CE7F7D6" w:rsidR="006D6897" w:rsidRPr="00FC3D70" w:rsidRDefault="00210870" w:rsidP="0021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10870">
        <w:rPr>
          <w:rFonts w:ascii="Times New Roman" w:hAnsi="Times New Roman"/>
          <w:sz w:val="28"/>
          <w:szCs w:val="28"/>
          <w:lang w:val="en-US"/>
        </w:rPr>
        <w:t xml:space="preserve">Considered and recommended at the department meeting of Molecular Biology and Genetics </w:t>
      </w:r>
    </w:p>
    <w:p w14:paraId="43022237" w14:textId="66FDB335" w:rsidR="00210870" w:rsidRPr="006D6897" w:rsidRDefault="00210870" w:rsidP="00210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</w:t>
      </w:r>
      <w:r w:rsidRPr="006D689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E0E78">
        <w:rPr>
          <w:rFonts w:ascii="Times New Roman" w:hAnsi="Times New Roman"/>
          <w:sz w:val="28"/>
          <w:szCs w:val="28"/>
          <w:lang w:val="en-US"/>
        </w:rPr>
        <w:t>_________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FE0E78">
        <w:rPr>
          <w:rFonts w:ascii="Times New Roman" w:hAnsi="Times New Roman"/>
          <w:sz w:val="28"/>
          <w:szCs w:val="28"/>
          <w:lang w:val="en-US"/>
        </w:rPr>
        <w:t>___</w:t>
      </w:r>
      <w:r>
        <w:rPr>
          <w:rFonts w:ascii="Times New Roman" w:hAnsi="Times New Roman"/>
          <w:sz w:val="28"/>
          <w:szCs w:val="28"/>
          <w:lang w:val="en-US"/>
        </w:rPr>
        <w:t>, 202</w:t>
      </w:r>
      <w:r w:rsidR="005B1B8F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D6897">
        <w:rPr>
          <w:rFonts w:ascii="Times New Roman" w:hAnsi="Times New Roman"/>
          <w:sz w:val="28"/>
          <w:szCs w:val="28"/>
          <w:lang w:val="en-US"/>
        </w:rPr>
        <w:t>prot</w:t>
      </w:r>
      <w:r>
        <w:rPr>
          <w:rFonts w:ascii="Times New Roman" w:hAnsi="Times New Roman"/>
          <w:sz w:val="28"/>
          <w:szCs w:val="28"/>
          <w:lang w:val="en-US"/>
        </w:rPr>
        <w:t xml:space="preserve">ocol </w:t>
      </w:r>
      <w:r w:rsidRPr="006D6897">
        <w:rPr>
          <w:rFonts w:ascii="Times New Roman" w:hAnsi="Times New Roman"/>
          <w:sz w:val="28"/>
          <w:szCs w:val="28"/>
          <w:lang w:val="en-US"/>
        </w:rPr>
        <w:t>№</w:t>
      </w:r>
      <w:r w:rsidRPr="0021087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E0E78">
        <w:rPr>
          <w:rFonts w:ascii="Times New Roman" w:hAnsi="Times New Roman"/>
          <w:sz w:val="28"/>
          <w:szCs w:val="28"/>
          <w:lang w:val="en-US"/>
        </w:rPr>
        <w:t>___</w:t>
      </w:r>
      <w:r w:rsidRPr="006D6897">
        <w:rPr>
          <w:rFonts w:ascii="Times New Roman" w:hAnsi="Times New Roman"/>
          <w:sz w:val="28"/>
          <w:szCs w:val="28"/>
          <w:lang w:val="en-US"/>
        </w:rPr>
        <w:t>.</w:t>
      </w:r>
    </w:p>
    <w:p w14:paraId="10C86796" w14:textId="77777777" w:rsidR="006D6897" w:rsidRPr="00210870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3AA554" w14:textId="58EAA8FA" w:rsidR="006D6897" w:rsidRDefault="00210870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10870">
        <w:rPr>
          <w:rFonts w:ascii="Times New Roman" w:hAnsi="Times New Roman"/>
          <w:sz w:val="28"/>
          <w:szCs w:val="28"/>
          <w:lang w:val="en-US"/>
        </w:rPr>
        <w:t xml:space="preserve">Head of the </w:t>
      </w:r>
      <w:proofErr w:type="gramStart"/>
      <w:r w:rsidRPr="00210870">
        <w:rPr>
          <w:rFonts w:ascii="Times New Roman" w:hAnsi="Times New Roman"/>
          <w:sz w:val="28"/>
          <w:szCs w:val="28"/>
          <w:lang w:val="en-US"/>
        </w:rPr>
        <w:t>Department  _</w:t>
      </w:r>
      <w:proofErr w:type="gramEnd"/>
      <w:r w:rsidRPr="00210870">
        <w:rPr>
          <w:rFonts w:ascii="Times New Roman" w:hAnsi="Times New Roman"/>
          <w:sz w:val="28"/>
          <w:szCs w:val="28"/>
          <w:lang w:val="en-US"/>
        </w:rPr>
        <w:t xml:space="preserve">_____________ </w:t>
      </w:r>
      <w:proofErr w:type="spellStart"/>
      <w:r w:rsidRPr="00210870">
        <w:rPr>
          <w:rFonts w:ascii="Times New Roman" w:hAnsi="Times New Roman"/>
          <w:sz w:val="28"/>
          <w:szCs w:val="28"/>
          <w:lang w:val="en-US"/>
        </w:rPr>
        <w:t>Zhunusbayeva</w:t>
      </w:r>
      <w:proofErr w:type="spellEnd"/>
      <w:r w:rsidRPr="002108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10870">
        <w:rPr>
          <w:rFonts w:ascii="Times New Roman" w:hAnsi="Times New Roman"/>
          <w:sz w:val="28"/>
          <w:szCs w:val="28"/>
          <w:lang w:val="en-US"/>
        </w:rPr>
        <w:t>Zh.K</w:t>
      </w:r>
      <w:proofErr w:type="spellEnd"/>
      <w:r w:rsidRPr="00210870">
        <w:rPr>
          <w:rFonts w:ascii="Times New Roman" w:hAnsi="Times New Roman"/>
          <w:sz w:val="28"/>
          <w:szCs w:val="28"/>
          <w:lang w:val="en-US"/>
        </w:rPr>
        <w:t>.</w:t>
      </w:r>
    </w:p>
    <w:p w14:paraId="6F27A85B" w14:textId="5F72A6B0" w:rsidR="006A726F" w:rsidRDefault="006A726F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71A30D" w14:textId="3E88FFE4" w:rsidR="006A726F" w:rsidRDefault="006A726F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8CDA353" w14:textId="77777777" w:rsidR="006A726F" w:rsidRPr="00210870" w:rsidRDefault="006A726F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BE57E6E" w14:textId="77777777" w:rsidR="006D6897" w:rsidRPr="00210870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E2FFFA1" w14:textId="77777777" w:rsidR="006D6897" w:rsidRPr="00210870" w:rsidRDefault="006D6897" w:rsidP="006D68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B7FBF6A" w14:textId="77777777" w:rsidR="000460B2" w:rsidRPr="000460B2" w:rsidRDefault="000460B2" w:rsidP="000460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A1B4D">
        <w:rPr>
          <w:rFonts w:ascii="Times New Roman" w:eastAsia="Times New Roman" w:hAnsi="Times New Roman" w:cs="Times New Roman"/>
          <w:sz w:val="28"/>
          <w:lang w:val="en-US" w:eastAsia="ko-KR"/>
        </w:rPr>
        <w:t>Considered and recommended</w:t>
      </w:r>
      <w:r w:rsidRPr="000460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0460B2">
        <w:rPr>
          <w:rFonts w:ascii="Times New Roman" w:hAnsi="Times New Roman"/>
          <w:sz w:val="28"/>
          <w:szCs w:val="28"/>
          <w:lang w:val="en-US"/>
        </w:rPr>
        <w:t>methodological council of the Faculty of Biology and Biotechnology</w:t>
      </w:r>
    </w:p>
    <w:p w14:paraId="6EDF3227" w14:textId="43E41D2B" w:rsidR="000460B2" w:rsidRPr="006D6897" w:rsidRDefault="000460B2" w:rsidP="000460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</w:t>
      </w:r>
      <w:r w:rsidRPr="006D689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E0E78">
        <w:rPr>
          <w:rFonts w:ascii="Times New Roman" w:hAnsi="Times New Roman"/>
          <w:sz w:val="28"/>
          <w:szCs w:val="28"/>
          <w:lang w:val="en-US"/>
        </w:rPr>
        <w:t>_________</w:t>
      </w:r>
      <w:r w:rsidR="006D689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FE0E78">
        <w:rPr>
          <w:rFonts w:ascii="Times New Roman" w:hAnsi="Times New Roman"/>
          <w:sz w:val="28"/>
          <w:szCs w:val="28"/>
          <w:lang w:val="en-US"/>
        </w:rPr>
        <w:t>___</w:t>
      </w:r>
      <w:r w:rsidR="006D6897">
        <w:rPr>
          <w:rFonts w:ascii="Times New Roman" w:hAnsi="Times New Roman"/>
          <w:sz w:val="28"/>
          <w:szCs w:val="28"/>
          <w:lang w:val="en-US"/>
        </w:rPr>
        <w:t>, 202</w:t>
      </w:r>
      <w:r w:rsidR="005B1B8F">
        <w:rPr>
          <w:rFonts w:ascii="Times New Roman" w:hAnsi="Times New Roman"/>
          <w:sz w:val="28"/>
          <w:szCs w:val="28"/>
          <w:lang w:val="en-US"/>
        </w:rPr>
        <w:t>3</w:t>
      </w:r>
      <w:r w:rsidR="006D689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D6897" w:rsidRPr="006D6897">
        <w:rPr>
          <w:rFonts w:ascii="Times New Roman" w:hAnsi="Times New Roman"/>
          <w:sz w:val="28"/>
          <w:szCs w:val="28"/>
          <w:lang w:val="en-US"/>
        </w:rPr>
        <w:t>prot</w:t>
      </w:r>
      <w:r w:rsidR="006D6897">
        <w:rPr>
          <w:rFonts w:ascii="Times New Roman" w:hAnsi="Times New Roman"/>
          <w:sz w:val="28"/>
          <w:szCs w:val="28"/>
          <w:lang w:val="en-US"/>
        </w:rPr>
        <w:t xml:space="preserve">ocol </w:t>
      </w:r>
      <w:r w:rsidR="006D6897" w:rsidRPr="006D6897">
        <w:rPr>
          <w:rFonts w:ascii="Times New Roman" w:hAnsi="Times New Roman"/>
          <w:sz w:val="28"/>
          <w:szCs w:val="28"/>
          <w:lang w:val="en-US"/>
        </w:rPr>
        <w:t>№</w:t>
      </w:r>
      <w:r w:rsidR="006D6897" w:rsidRPr="006A7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E0E78">
        <w:rPr>
          <w:rFonts w:ascii="Times New Roman" w:hAnsi="Times New Roman"/>
          <w:sz w:val="28"/>
          <w:szCs w:val="28"/>
          <w:lang w:val="en-US"/>
        </w:rPr>
        <w:t>___</w:t>
      </w:r>
      <w:r w:rsidRPr="006D6897">
        <w:rPr>
          <w:rFonts w:ascii="Times New Roman" w:hAnsi="Times New Roman"/>
          <w:sz w:val="28"/>
          <w:szCs w:val="28"/>
          <w:lang w:val="en-US"/>
        </w:rPr>
        <w:t>.</w:t>
      </w:r>
    </w:p>
    <w:p w14:paraId="0393EAB2" w14:textId="77777777" w:rsidR="000460B2" w:rsidRPr="006D6897" w:rsidRDefault="000460B2" w:rsidP="000460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0093F03" w14:textId="397A52E3" w:rsidR="00CA1B4D" w:rsidRPr="00FC3D70" w:rsidRDefault="006A726F" w:rsidP="00887479">
      <w:pPr>
        <w:ind w:firstLine="567"/>
        <w:jc w:val="both"/>
        <w:rPr>
          <w:rFonts w:ascii="Times New Roman" w:eastAsia="Times New Roman" w:hAnsi="Times New Roman" w:cs="Times New Roman"/>
          <w:sz w:val="28"/>
          <w:lang w:val="en-US" w:eastAsia="ko-KR"/>
        </w:rPr>
      </w:pPr>
      <w:r>
        <w:rPr>
          <w:rFonts w:ascii="Times New Roman" w:hAnsi="Times New Roman"/>
          <w:sz w:val="28"/>
          <w:szCs w:val="28"/>
          <w:lang w:val="en-US"/>
        </w:rPr>
        <w:t>Chair of</w:t>
      </w:r>
      <w:r w:rsidRPr="006A726F">
        <w:rPr>
          <w:rFonts w:ascii="Times New Roman" w:hAnsi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/>
          <w:sz w:val="28"/>
          <w:szCs w:val="28"/>
          <w:lang w:val="en-US"/>
        </w:rPr>
        <w:t>bord</w:t>
      </w:r>
      <w:r w:rsidR="000460B2" w:rsidRPr="000460B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0460B2" w:rsidRPr="000460B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0460B2" w:rsidRPr="000460B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sc</w:t>
      </w:r>
      <w:r w:rsidR="000460B2" w:rsidRPr="000460B2">
        <w:rPr>
          <w:rFonts w:ascii="Times New Roman" w:hAnsi="Times New Roman"/>
          <w:sz w:val="28"/>
          <w:szCs w:val="28"/>
          <w:lang w:val="en-US"/>
        </w:rPr>
        <w:t xml:space="preserve">.   </w:t>
      </w:r>
      <w:r w:rsidR="00EF61A2" w:rsidRPr="00FC3D70">
        <w:rPr>
          <w:rFonts w:ascii="Times New Roman" w:hAnsi="Times New Roman"/>
          <w:sz w:val="28"/>
          <w:szCs w:val="28"/>
          <w:lang w:val="en-US"/>
        </w:rPr>
        <w:t>_____________</w:t>
      </w:r>
      <w:r w:rsidR="000460B2" w:rsidRPr="00FC3D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Asrandina</w:t>
      </w:r>
      <w:proofErr w:type="spellEnd"/>
      <w:r w:rsidRPr="00FC3D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FC3D7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Sh</w:t>
      </w:r>
      <w:proofErr w:type="spellEnd"/>
      <w:r w:rsidRPr="00FC3D70">
        <w:rPr>
          <w:rFonts w:ascii="Times New Roman" w:hAnsi="Times New Roman"/>
          <w:sz w:val="28"/>
          <w:szCs w:val="28"/>
          <w:lang w:val="en-US"/>
        </w:rPr>
        <w:t>.</w:t>
      </w:r>
    </w:p>
    <w:p w14:paraId="5FA8E1F5" w14:textId="77777777" w:rsidR="00CA1B4D" w:rsidRPr="00FC3D70" w:rsidRDefault="00CA1B4D" w:rsidP="00CA1B4D">
      <w:pPr>
        <w:jc w:val="both"/>
        <w:rPr>
          <w:rFonts w:ascii="Times New Roman" w:eastAsia="Times New Roman" w:hAnsi="Times New Roman" w:cs="Times New Roman"/>
          <w:sz w:val="28"/>
          <w:lang w:val="en-US" w:eastAsia="ko-KR"/>
        </w:rPr>
      </w:pPr>
    </w:p>
    <w:p w14:paraId="6CF155B5" w14:textId="77777777" w:rsidR="00CA1B4D" w:rsidRPr="00FC3D70" w:rsidRDefault="00CA1B4D" w:rsidP="00CA1B4D">
      <w:pPr>
        <w:jc w:val="both"/>
        <w:rPr>
          <w:rFonts w:ascii="Times New Roman" w:eastAsia="Times New Roman" w:hAnsi="Times New Roman" w:cs="Times New Roman"/>
          <w:sz w:val="28"/>
          <w:lang w:val="en-US" w:eastAsia="ko-KR"/>
        </w:rPr>
      </w:pPr>
    </w:p>
    <w:p w14:paraId="144C23E0" w14:textId="77777777" w:rsidR="00BC723F" w:rsidRPr="00FC3D70" w:rsidRDefault="00BC723F" w:rsidP="00BC723F">
      <w:pPr>
        <w:pStyle w:val="4"/>
        <w:spacing w:before="0"/>
        <w:ind w:firstLine="402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14:paraId="41999D70" w14:textId="77777777" w:rsidR="00BC723F" w:rsidRPr="00FC3D70" w:rsidRDefault="00BC723F" w:rsidP="00BC7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D39B604" w14:textId="77777777" w:rsidR="00BC723F" w:rsidRPr="00FC3D70" w:rsidRDefault="00BC723F" w:rsidP="00BC7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A08999B" w14:textId="77777777" w:rsidR="00BC723F" w:rsidRPr="00FC3D70" w:rsidRDefault="00BC723F" w:rsidP="00BC7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657BE3" w14:textId="60536CBF" w:rsidR="00BC723F" w:rsidRPr="00FC3D70" w:rsidRDefault="00BC723F" w:rsidP="00BC723F">
      <w:pPr>
        <w:spacing w:after="0" w:line="240" w:lineRule="auto"/>
        <w:ind w:firstLine="567"/>
        <w:jc w:val="both"/>
        <w:rPr>
          <w:sz w:val="26"/>
          <w:szCs w:val="26"/>
          <w:lang w:val="en-US"/>
        </w:rPr>
      </w:pPr>
    </w:p>
    <w:p w14:paraId="1AAC79B8" w14:textId="77777777" w:rsidR="00BC723F" w:rsidRPr="00FC3D70" w:rsidRDefault="00BC72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3D7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50FA025" w14:textId="0A55C92D" w:rsidR="00773E44" w:rsidRPr="00773E44" w:rsidRDefault="00D34E65" w:rsidP="00475A25">
      <w:pPr>
        <w:pStyle w:val="Default"/>
        <w:ind w:firstLine="567"/>
        <w:jc w:val="both"/>
        <w:rPr>
          <w:b/>
          <w:sz w:val="28"/>
          <w:szCs w:val="28"/>
          <w:lang w:val="en-US"/>
        </w:rPr>
      </w:pPr>
      <w:r w:rsidRPr="00773E44">
        <w:rPr>
          <w:b/>
          <w:sz w:val="28"/>
          <w:szCs w:val="28"/>
          <w:lang w:val="en-US"/>
        </w:rPr>
        <w:lastRenderedPageBreak/>
        <w:t xml:space="preserve">The form of Final exam </w:t>
      </w:r>
      <w:r w:rsidR="00773E44" w:rsidRPr="00773E44">
        <w:rPr>
          <w:b/>
          <w:sz w:val="28"/>
          <w:szCs w:val="28"/>
          <w:lang w:val="en-US"/>
        </w:rPr>
        <w:t>is online testing using the IS UNIVER</w:t>
      </w:r>
      <w:r w:rsidR="00773E44">
        <w:rPr>
          <w:b/>
          <w:sz w:val="28"/>
          <w:szCs w:val="28"/>
          <w:lang w:val="en-US"/>
        </w:rPr>
        <w:t>.</w:t>
      </w:r>
      <w:r w:rsidR="00773E44" w:rsidRPr="00773E44">
        <w:rPr>
          <w:b/>
          <w:sz w:val="28"/>
          <w:szCs w:val="28"/>
          <w:lang w:val="en-US"/>
        </w:rPr>
        <w:t xml:space="preserve"> </w:t>
      </w:r>
    </w:p>
    <w:p w14:paraId="0C666F8A" w14:textId="684853E7" w:rsidR="00D34E65" w:rsidRPr="00FC3D70" w:rsidRDefault="00D34E65" w:rsidP="00475A25">
      <w:pPr>
        <w:pStyle w:val="Default"/>
        <w:ind w:firstLine="567"/>
        <w:jc w:val="both"/>
        <w:rPr>
          <w:sz w:val="28"/>
          <w:szCs w:val="28"/>
          <w:lang w:val="en-US"/>
        </w:rPr>
      </w:pPr>
      <w:r w:rsidRPr="00AA4104">
        <w:rPr>
          <w:sz w:val="28"/>
          <w:szCs w:val="28"/>
          <w:lang w:val="en-US"/>
        </w:rPr>
        <w:t xml:space="preserve">will be held in </w:t>
      </w:r>
      <w:r>
        <w:rPr>
          <w:sz w:val="28"/>
          <w:szCs w:val="28"/>
          <w:lang w:val="en-US"/>
        </w:rPr>
        <w:t>test</w:t>
      </w:r>
      <w:r w:rsidRPr="00AA4104">
        <w:rPr>
          <w:sz w:val="28"/>
          <w:szCs w:val="28"/>
          <w:lang w:val="en-US"/>
        </w:rPr>
        <w:t xml:space="preserve"> manner</w:t>
      </w:r>
      <w:r>
        <w:rPr>
          <w:sz w:val="28"/>
          <w:szCs w:val="28"/>
          <w:lang w:val="en-US"/>
        </w:rPr>
        <w:t xml:space="preserve"> online</w:t>
      </w:r>
      <w:r w:rsidR="00A40FA2">
        <w:rPr>
          <w:sz w:val="28"/>
          <w:szCs w:val="28"/>
          <w:lang w:val="en-US"/>
        </w:rPr>
        <w:t xml:space="preserve"> (</w:t>
      </w:r>
      <w:r w:rsidR="00A40FA2">
        <w:rPr>
          <w:color w:val="FF0000"/>
          <w:sz w:val="28"/>
          <w:szCs w:val="28"/>
        </w:rPr>
        <w:t>комплект</w:t>
      </w:r>
      <w:r w:rsidR="00A40FA2" w:rsidRPr="00A40FA2">
        <w:rPr>
          <w:color w:val="FF0000"/>
          <w:sz w:val="28"/>
          <w:szCs w:val="28"/>
          <w:lang w:val="en-US"/>
        </w:rPr>
        <w:t xml:space="preserve"> </w:t>
      </w:r>
      <w:r w:rsidR="00A40FA2">
        <w:rPr>
          <w:color w:val="FF0000"/>
          <w:sz w:val="28"/>
          <w:szCs w:val="28"/>
        </w:rPr>
        <w:t>тестов</w:t>
      </w:r>
      <w:r w:rsidR="00A40FA2" w:rsidRPr="00A40FA2">
        <w:rPr>
          <w:color w:val="FF0000"/>
          <w:sz w:val="28"/>
          <w:szCs w:val="28"/>
          <w:lang w:val="en-US"/>
        </w:rPr>
        <w:t xml:space="preserve"> </w:t>
      </w:r>
      <w:r w:rsidR="00A40FA2">
        <w:rPr>
          <w:color w:val="FF0000"/>
          <w:sz w:val="28"/>
          <w:szCs w:val="28"/>
          <w:lang w:val="en-US"/>
        </w:rPr>
        <w:t>#</w:t>
      </w:r>
      <w:r w:rsidR="00A40FA2" w:rsidRPr="00A40FA2">
        <w:rPr>
          <w:color w:val="FF0000"/>
          <w:sz w:val="28"/>
          <w:szCs w:val="28"/>
          <w:lang w:val="en-US"/>
        </w:rPr>
        <w:t>4027</w:t>
      </w:r>
      <w:r w:rsidR="00A40FA2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 It is totally prohibited to use any electronic devices during the exam, and cheat. More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details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will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given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asap</w:t>
      </w:r>
      <w:r w:rsidRPr="00FC3D70">
        <w:rPr>
          <w:sz w:val="28"/>
          <w:szCs w:val="28"/>
          <w:lang w:val="en-US"/>
        </w:rPr>
        <w:t xml:space="preserve">. </w:t>
      </w:r>
      <w:r w:rsidRPr="00AA4104">
        <w:rPr>
          <w:sz w:val="28"/>
          <w:szCs w:val="28"/>
          <w:lang w:val="en-US"/>
        </w:rPr>
        <w:t>The</w:t>
      </w:r>
      <w:r w:rsidRPr="00FC3D70">
        <w:rPr>
          <w:sz w:val="28"/>
          <w:szCs w:val="28"/>
          <w:lang w:val="en-US"/>
        </w:rPr>
        <w:t xml:space="preserve"> </w:t>
      </w:r>
      <w:proofErr w:type="gramStart"/>
      <w:r w:rsidRPr="00FC3D70">
        <w:rPr>
          <w:sz w:val="28"/>
          <w:szCs w:val="28"/>
          <w:lang w:val="en-US"/>
        </w:rPr>
        <w:t xml:space="preserve">100 </w:t>
      </w:r>
      <w:r w:rsidRPr="00AA4104">
        <w:rPr>
          <w:sz w:val="28"/>
          <w:szCs w:val="28"/>
          <w:lang w:val="en-US"/>
        </w:rPr>
        <w:t>point</w:t>
      </w:r>
      <w:proofErr w:type="gramEnd"/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system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will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be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used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for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estimation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of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final</w:t>
      </w:r>
      <w:r w:rsidRPr="00FC3D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exam</w:t>
      </w:r>
      <w:r w:rsidRPr="00FC3D70">
        <w:rPr>
          <w:sz w:val="28"/>
          <w:szCs w:val="28"/>
          <w:lang w:val="en-US"/>
        </w:rPr>
        <w:t xml:space="preserve"> </w:t>
      </w:r>
      <w:r w:rsidRPr="00AA4104">
        <w:rPr>
          <w:sz w:val="28"/>
          <w:szCs w:val="28"/>
          <w:lang w:val="en-US"/>
        </w:rPr>
        <w:t>results</w:t>
      </w:r>
      <w:r w:rsidRPr="00FC3D70">
        <w:rPr>
          <w:sz w:val="28"/>
          <w:szCs w:val="28"/>
          <w:lang w:val="en-US"/>
        </w:rPr>
        <w:t>.</w:t>
      </w:r>
    </w:p>
    <w:p w14:paraId="46F7FB04" w14:textId="08DC4CBF" w:rsidR="00475A25" w:rsidRPr="007C78DF" w:rsidRDefault="00773E44" w:rsidP="00475A25">
      <w:pPr>
        <w:pStyle w:val="Default"/>
        <w:ind w:firstLine="567"/>
        <w:jc w:val="both"/>
        <w:rPr>
          <w:bCs/>
          <w:sz w:val="28"/>
          <w:szCs w:val="28"/>
          <w:lang w:val="en-US"/>
        </w:rPr>
      </w:pPr>
      <w:r w:rsidRPr="00773E44">
        <w:rPr>
          <w:b/>
          <w:bCs/>
          <w:sz w:val="28"/>
          <w:szCs w:val="28"/>
          <w:lang w:val="en-US"/>
        </w:rPr>
        <w:t>The</w:t>
      </w:r>
      <w:r w:rsidRPr="007C78DF">
        <w:rPr>
          <w:b/>
          <w:bCs/>
          <w:sz w:val="28"/>
          <w:szCs w:val="28"/>
          <w:lang w:val="en-US"/>
        </w:rPr>
        <w:t xml:space="preserve"> </w:t>
      </w:r>
      <w:r w:rsidRPr="00773E44">
        <w:rPr>
          <w:b/>
          <w:bCs/>
          <w:sz w:val="28"/>
          <w:szCs w:val="28"/>
          <w:lang w:val="en-US"/>
        </w:rPr>
        <w:t>aim</w:t>
      </w:r>
      <w:r w:rsidRPr="007C78DF">
        <w:rPr>
          <w:b/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of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testing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is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to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assess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the</w:t>
      </w:r>
      <w:r w:rsidRPr="007C78DF">
        <w:rPr>
          <w:bCs/>
          <w:sz w:val="28"/>
          <w:szCs w:val="28"/>
          <w:lang w:val="en-US"/>
        </w:rPr>
        <w:t xml:space="preserve"> </w:t>
      </w:r>
      <w:r w:rsidR="005126AC">
        <w:rPr>
          <w:bCs/>
          <w:sz w:val="28"/>
          <w:szCs w:val="28"/>
          <w:lang w:val="en-US"/>
        </w:rPr>
        <w:t>knowledge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="005126AC">
        <w:rPr>
          <w:bCs/>
          <w:sz w:val="28"/>
          <w:szCs w:val="28"/>
          <w:lang w:val="en-US"/>
        </w:rPr>
        <w:t>of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students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="005126AC">
        <w:rPr>
          <w:bCs/>
          <w:sz w:val="28"/>
          <w:szCs w:val="28"/>
          <w:lang w:val="en-US"/>
        </w:rPr>
        <w:t>and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="005126AC">
        <w:rPr>
          <w:bCs/>
          <w:sz w:val="28"/>
          <w:szCs w:val="28"/>
          <w:lang w:val="en-US"/>
        </w:rPr>
        <w:t>their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="005126AC" w:rsidRPr="00773E44">
        <w:rPr>
          <w:bCs/>
          <w:sz w:val="28"/>
          <w:szCs w:val="28"/>
          <w:lang w:val="en-US"/>
        </w:rPr>
        <w:t>ability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="005126AC">
        <w:rPr>
          <w:bCs/>
          <w:sz w:val="28"/>
          <w:szCs w:val="28"/>
          <w:lang w:val="en-US"/>
        </w:rPr>
        <w:t>to</w:t>
      </w:r>
      <w:r w:rsidR="005126AC"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apply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their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knowledge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in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solving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practical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problems</w:t>
      </w:r>
      <w:r w:rsidRPr="007C78DF">
        <w:rPr>
          <w:bCs/>
          <w:sz w:val="28"/>
          <w:szCs w:val="28"/>
          <w:lang w:val="en-US"/>
        </w:rPr>
        <w:t xml:space="preserve">, </w:t>
      </w:r>
      <w:r w:rsidRPr="00773E44">
        <w:rPr>
          <w:bCs/>
          <w:sz w:val="28"/>
          <w:szCs w:val="28"/>
          <w:lang w:val="en-US"/>
        </w:rPr>
        <w:t>to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navigate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in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the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information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space</w:t>
      </w:r>
      <w:r w:rsidR="005126AC" w:rsidRPr="007C78DF">
        <w:rPr>
          <w:bCs/>
          <w:sz w:val="28"/>
          <w:szCs w:val="28"/>
          <w:lang w:val="en-US"/>
        </w:rPr>
        <w:t xml:space="preserve">, </w:t>
      </w:r>
      <w:r w:rsidRPr="00773E44">
        <w:rPr>
          <w:bCs/>
          <w:sz w:val="28"/>
          <w:szCs w:val="28"/>
          <w:lang w:val="en-US"/>
        </w:rPr>
        <w:t>check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the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level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of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formation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of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analytical</w:t>
      </w:r>
      <w:r w:rsidRPr="007C78DF">
        <w:rPr>
          <w:bCs/>
          <w:sz w:val="28"/>
          <w:szCs w:val="28"/>
          <w:lang w:val="en-US"/>
        </w:rPr>
        <w:t xml:space="preserve">, </w:t>
      </w:r>
      <w:r w:rsidRPr="00773E44">
        <w:rPr>
          <w:bCs/>
          <w:sz w:val="28"/>
          <w:szCs w:val="28"/>
          <w:lang w:val="en-US"/>
        </w:rPr>
        <w:t>research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skills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in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discipline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and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creative</w:t>
      </w:r>
      <w:r w:rsidRPr="007C78DF">
        <w:rPr>
          <w:bCs/>
          <w:sz w:val="28"/>
          <w:szCs w:val="28"/>
          <w:lang w:val="en-US"/>
        </w:rPr>
        <w:t xml:space="preserve"> </w:t>
      </w:r>
      <w:r w:rsidRPr="00773E44">
        <w:rPr>
          <w:bCs/>
          <w:sz w:val="28"/>
          <w:szCs w:val="28"/>
          <w:lang w:val="en-US"/>
        </w:rPr>
        <w:t>thinking</w:t>
      </w:r>
      <w:r w:rsidRPr="007C78DF">
        <w:rPr>
          <w:bCs/>
          <w:sz w:val="28"/>
          <w:szCs w:val="28"/>
          <w:lang w:val="en-US"/>
        </w:rPr>
        <w:t>.</w:t>
      </w:r>
      <w:r w:rsidR="005126AC" w:rsidRPr="007C78DF">
        <w:rPr>
          <w:bCs/>
          <w:sz w:val="28"/>
          <w:szCs w:val="28"/>
          <w:lang w:val="en-US"/>
        </w:rPr>
        <w:t xml:space="preserve"> </w:t>
      </w:r>
    </w:p>
    <w:p w14:paraId="54F93A00" w14:textId="1FB12268" w:rsidR="005126AC" w:rsidRPr="005C4254" w:rsidRDefault="005126AC" w:rsidP="00475A25">
      <w:pPr>
        <w:pStyle w:val="Default"/>
        <w:ind w:firstLine="567"/>
        <w:jc w:val="both"/>
        <w:rPr>
          <w:b/>
          <w:bCs/>
          <w:sz w:val="28"/>
          <w:szCs w:val="28"/>
          <w:lang w:val="en-US"/>
        </w:rPr>
      </w:pPr>
      <w:r w:rsidRPr="005C4254">
        <w:rPr>
          <w:b/>
          <w:bCs/>
          <w:sz w:val="28"/>
          <w:szCs w:val="28"/>
          <w:lang w:val="en-US"/>
        </w:rPr>
        <w:t xml:space="preserve">The order </w:t>
      </w:r>
      <w:r w:rsidR="005C4254">
        <w:rPr>
          <w:b/>
          <w:bCs/>
          <w:sz w:val="28"/>
          <w:szCs w:val="28"/>
          <w:lang w:val="en-US"/>
        </w:rPr>
        <w:t xml:space="preserve">and rules </w:t>
      </w:r>
      <w:r w:rsidRPr="005C4254">
        <w:rPr>
          <w:b/>
          <w:bCs/>
          <w:sz w:val="28"/>
          <w:szCs w:val="28"/>
          <w:lang w:val="en-US"/>
        </w:rPr>
        <w:t>of Final exam:</w:t>
      </w:r>
    </w:p>
    <w:p w14:paraId="71386683" w14:textId="7A2D8109" w:rsidR="005C4254" w:rsidRPr="005C4254" w:rsidRDefault="005C4254" w:rsidP="000A04C1">
      <w:pPr>
        <w:pStyle w:val="Default"/>
        <w:ind w:firstLine="567"/>
        <w:rPr>
          <w:sz w:val="28"/>
          <w:szCs w:val="28"/>
          <w:lang w:val="en-US"/>
        </w:rPr>
      </w:pPr>
      <w:r w:rsidRPr="005C4254">
        <w:rPr>
          <w:sz w:val="28"/>
          <w:szCs w:val="28"/>
          <w:lang w:val="en-US"/>
        </w:rPr>
        <w:t xml:space="preserve">On the </w:t>
      </w:r>
      <w:r>
        <w:rPr>
          <w:sz w:val="28"/>
          <w:szCs w:val="28"/>
          <w:lang w:val="en-US"/>
        </w:rPr>
        <w:t>Exam day</w:t>
      </w:r>
      <w:r w:rsidRPr="005C4254">
        <w:rPr>
          <w:sz w:val="28"/>
          <w:szCs w:val="28"/>
          <w:lang w:val="en-US"/>
        </w:rPr>
        <w:t>, according to the schedule, each student</w:t>
      </w:r>
      <w:r w:rsidR="000A04C1">
        <w:rPr>
          <w:sz w:val="28"/>
          <w:szCs w:val="28"/>
          <w:lang w:val="en-US"/>
        </w:rPr>
        <w:t xml:space="preserve"> will </w:t>
      </w:r>
      <w:r w:rsidRPr="005C4254">
        <w:rPr>
          <w:sz w:val="28"/>
          <w:szCs w:val="28"/>
          <w:lang w:val="en-US"/>
        </w:rPr>
        <w:t>receive a test task,</w:t>
      </w:r>
      <w:r w:rsidR="000A04C1">
        <w:rPr>
          <w:sz w:val="28"/>
          <w:szCs w:val="28"/>
          <w:lang w:val="en-US"/>
        </w:rPr>
        <w:t xml:space="preserve"> </w:t>
      </w:r>
      <w:r w:rsidRPr="005C4254">
        <w:rPr>
          <w:sz w:val="28"/>
          <w:szCs w:val="28"/>
          <w:lang w:val="en-US"/>
        </w:rPr>
        <w:t xml:space="preserve">including </w:t>
      </w:r>
      <w:r w:rsidRPr="000A04C1">
        <w:rPr>
          <w:b/>
          <w:sz w:val="28"/>
          <w:szCs w:val="28"/>
          <w:lang w:val="en-US"/>
        </w:rPr>
        <w:t>40 questions with multiple answers</w:t>
      </w:r>
      <w:r w:rsidRPr="005C4254">
        <w:rPr>
          <w:sz w:val="28"/>
          <w:szCs w:val="28"/>
          <w:lang w:val="en-US"/>
        </w:rPr>
        <w:t>.</w:t>
      </w:r>
    </w:p>
    <w:p w14:paraId="55DBF28B" w14:textId="7884DF3A" w:rsidR="005C4254" w:rsidRPr="005C4254" w:rsidRDefault="005C4254" w:rsidP="005C4254">
      <w:pPr>
        <w:pStyle w:val="Default"/>
        <w:ind w:firstLine="567"/>
        <w:jc w:val="both"/>
        <w:rPr>
          <w:sz w:val="28"/>
          <w:szCs w:val="28"/>
          <w:lang w:val="en-US"/>
        </w:rPr>
      </w:pPr>
      <w:r w:rsidRPr="005C4254">
        <w:rPr>
          <w:sz w:val="28"/>
          <w:szCs w:val="28"/>
          <w:lang w:val="en-US"/>
        </w:rPr>
        <w:t xml:space="preserve">Time to answer and save test results - </w:t>
      </w:r>
      <w:r w:rsidRPr="000A04C1">
        <w:rPr>
          <w:b/>
          <w:sz w:val="28"/>
          <w:szCs w:val="28"/>
          <w:lang w:val="en-US"/>
        </w:rPr>
        <w:t>90 minutes</w:t>
      </w:r>
      <w:r w:rsidRPr="005C4254">
        <w:rPr>
          <w:sz w:val="28"/>
          <w:szCs w:val="28"/>
          <w:lang w:val="en-US"/>
        </w:rPr>
        <w:t xml:space="preserve">. </w:t>
      </w:r>
    </w:p>
    <w:p w14:paraId="0C9B3E2A" w14:textId="57B40927" w:rsidR="005C4254" w:rsidRDefault="005C4254" w:rsidP="00475A25">
      <w:pPr>
        <w:pStyle w:val="3"/>
        <w:spacing w:after="0" w:line="240" w:lineRule="auto"/>
        <w:ind w:left="0" w:right="-1" w:firstLine="567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5C4254">
        <w:rPr>
          <w:b/>
          <w:bCs/>
          <w:sz w:val="28"/>
          <w:szCs w:val="28"/>
          <w:lang w:val="en-US"/>
        </w:rPr>
        <w:t>teps of Final exam:</w:t>
      </w:r>
    </w:p>
    <w:p w14:paraId="3C61CF11" w14:textId="0F518145" w:rsidR="003812C3" w:rsidRDefault="000A04C1" w:rsidP="003812C3">
      <w:pPr>
        <w:pStyle w:val="3"/>
        <w:numPr>
          <w:ilvl w:val="0"/>
          <w:numId w:val="5"/>
        </w:numPr>
        <w:spacing w:after="0" w:line="240" w:lineRule="auto"/>
        <w:ind w:right="-1"/>
        <w:jc w:val="both"/>
        <w:rPr>
          <w:bCs/>
          <w:sz w:val="28"/>
          <w:szCs w:val="28"/>
          <w:lang w:val="en-US"/>
        </w:rPr>
      </w:pPr>
      <w:r w:rsidRPr="000A04C1">
        <w:rPr>
          <w:bCs/>
          <w:sz w:val="28"/>
          <w:szCs w:val="28"/>
          <w:lang w:val="en-US"/>
        </w:rPr>
        <w:t>Obtaining a test task</w:t>
      </w:r>
    </w:p>
    <w:p w14:paraId="6AA3C653" w14:textId="32C0E29E" w:rsidR="000A04C1" w:rsidRPr="000A04C1" w:rsidRDefault="003812C3" w:rsidP="003812C3">
      <w:pPr>
        <w:pStyle w:val="3"/>
        <w:numPr>
          <w:ilvl w:val="0"/>
          <w:numId w:val="5"/>
        </w:numPr>
        <w:spacing w:after="0" w:line="240" w:lineRule="auto"/>
        <w:ind w:right="-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Solving and c</w:t>
      </w:r>
      <w:r w:rsidR="000A04C1" w:rsidRPr="000A04C1">
        <w:rPr>
          <w:bCs/>
          <w:sz w:val="28"/>
          <w:szCs w:val="28"/>
          <w:lang w:val="en-US"/>
        </w:rPr>
        <w:t>ompleting the task.</w:t>
      </w:r>
    </w:p>
    <w:p w14:paraId="30CFF3F0" w14:textId="42C58F59" w:rsidR="000A04C1" w:rsidRPr="000A04C1" w:rsidRDefault="003812C3" w:rsidP="000A04C1">
      <w:pPr>
        <w:pStyle w:val="3"/>
        <w:spacing w:after="0" w:line="240" w:lineRule="auto"/>
        <w:ind w:left="567" w:right="-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3</w:t>
      </w:r>
      <w:r w:rsidR="000A04C1" w:rsidRPr="000A04C1"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  <w:lang w:val="en-US"/>
        </w:rPr>
        <w:t xml:space="preserve"> </w:t>
      </w:r>
      <w:r w:rsidR="000A04C1" w:rsidRPr="000A04C1">
        <w:rPr>
          <w:bCs/>
          <w:sz w:val="28"/>
          <w:szCs w:val="28"/>
          <w:lang w:val="en-US"/>
        </w:rPr>
        <w:t>Saving answers in the "UNIVER" system.</w:t>
      </w:r>
    </w:p>
    <w:p w14:paraId="381E1020" w14:textId="30191C6E" w:rsidR="00D34E65" w:rsidRPr="003812C3" w:rsidRDefault="00D34E65" w:rsidP="00D34E65">
      <w:pPr>
        <w:pStyle w:val="Default"/>
        <w:ind w:firstLine="567"/>
        <w:jc w:val="both"/>
        <w:rPr>
          <w:b/>
          <w:bCs/>
          <w:sz w:val="28"/>
          <w:szCs w:val="28"/>
          <w:lang w:val="en-US"/>
        </w:rPr>
      </w:pPr>
      <w:r w:rsidRPr="003812C3">
        <w:rPr>
          <w:b/>
          <w:bCs/>
          <w:sz w:val="28"/>
          <w:szCs w:val="28"/>
          <w:lang w:val="en-US"/>
        </w:rPr>
        <w:t>Criteria for grade:</w:t>
      </w:r>
    </w:p>
    <w:p w14:paraId="745D7B28" w14:textId="77777777" w:rsidR="00D34E65" w:rsidRPr="003812C3" w:rsidRDefault="00D34E65" w:rsidP="00D34E65">
      <w:pPr>
        <w:pStyle w:val="Default"/>
        <w:ind w:firstLine="567"/>
        <w:jc w:val="both"/>
        <w:rPr>
          <w:bCs/>
          <w:sz w:val="28"/>
          <w:szCs w:val="28"/>
          <w:lang w:val="en-US"/>
        </w:rPr>
      </w:pPr>
      <w:r w:rsidRPr="003812C3">
        <w:rPr>
          <w:bCs/>
          <w:sz w:val="28"/>
          <w:szCs w:val="28"/>
        </w:rPr>
        <w:t>А</w:t>
      </w:r>
      <w:r w:rsidRPr="003812C3">
        <w:rPr>
          <w:bCs/>
          <w:sz w:val="28"/>
          <w:szCs w:val="28"/>
          <w:lang w:val="en-US"/>
        </w:rPr>
        <w:t xml:space="preserve"> (90-100%) - the student has thoroughly studied the educational material; consistently and exhaustively answers the questions posed; freely applies the received knowledge in practice.</w:t>
      </w:r>
    </w:p>
    <w:p w14:paraId="414A9E13" w14:textId="77777777" w:rsidR="00D34E65" w:rsidRPr="003812C3" w:rsidRDefault="00D34E65" w:rsidP="00D34E65">
      <w:pPr>
        <w:pStyle w:val="Default"/>
        <w:ind w:firstLine="567"/>
        <w:jc w:val="both"/>
        <w:rPr>
          <w:bCs/>
          <w:sz w:val="28"/>
          <w:szCs w:val="28"/>
          <w:lang w:val="en-US"/>
        </w:rPr>
      </w:pPr>
      <w:r w:rsidRPr="003812C3">
        <w:rPr>
          <w:bCs/>
          <w:sz w:val="28"/>
          <w:szCs w:val="28"/>
          <w:lang w:val="en-US"/>
        </w:rPr>
        <w:t>B (75-89%) - the student knows the educational material; does not allow serious errors when answering; he can apply the received knowledge in practice.</w:t>
      </w:r>
    </w:p>
    <w:p w14:paraId="669F1225" w14:textId="77777777" w:rsidR="00D34E65" w:rsidRPr="003812C3" w:rsidRDefault="00D34E65" w:rsidP="00D34E65">
      <w:pPr>
        <w:pStyle w:val="Default"/>
        <w:ind w:firstLine="567"/>
        <w:jc w:val="both"/>
        <w:rPr>
          <w:bCs/>
          <w:sz w:val="28"/>
          <w:szCs w:val="28"/>
          <w:lang w:val="en-US"/>
        </w:rPr>
      </w:pPr>
      <w:r w:rsidRPr="003812C3">
        <w:rPr>
          <w:bCs/>
          <w:sz w:val="28"/>
          <w:szCs w:val="28"/>
          <w:lang w:val="en-US"/>
        </w:rPr>
        <w:t>C (60-74%) - the student knows only the basic material; on the questions asked is not sufficiently clear and complete.</w:t>
      </w:r>
    </w:p>
    <w:p w14:paraId="3888BAFD" w14:textId="7F880E13" w:rsidR="00475A25" w:rsidRPr="003812C3" w:rsidRDefault="00D34E65" w:rsidP="00D34E65">
      <w:pPr>
        <w:pStyle w:val="Default"/>
        <w:ind w:firstLine="567"/>
        <w:jc w:val="both"/>
        <w:rPr>
          <w:color w:val="auto"/>
          <w:sz w:val="28"/>
          <w:szCs w:val="28"/>
          <w:lang w:val="en-US"/>
        </w:rPr>
      </w:pPr>
      <w:r w:rsidRPr="003812C3">
        <w:rPr>
          <w:bCs/>
          <w:sz w:val="28"/>
          <w:szCs w:val="28"/>
          <w:lang w:val="en-US"/>
        </w:rPr>
        <w:t xml:space="preserve">D (50-59%) - the student has separate ideas about the material studied; </w:t>
      </w:r>
      <w:proofErr w:type="spellStart"/>
      <w:r w:rsidRPr="003812C3">
        <w:rPr>
          <w:bCs/>
          <w:sz w:val="28"/>
          <w:szCs w:val="28"/>
          <w:lang w:val="en-US"/>
        </w:rPr>
        <w:t>can not</w:t>
      </w:r>
      <w:proofErr w:type="spellEnd"/>
      <w:r w:rsidRPr="003812C3">
        <w:rPr>
          <w:bCs/>
          <w:sz w:val="28"/>
          <w:szCs w:val="28"/>
          <w:lang w:val="en-US"/>
        </w:rPr>
        <w:t xml:space="preserve"> fully and correctly answer the questions posed, when answering, he makes gross mistakes.</w:t>
      </w:r>
    </w:p>
    <w:p w14:paraId="707A4DE1" w14:textId="5D06AD6B" w:rsidR="00475A25" w:rsidRPr="003812C3" w:rsidRDefault="00D34E65" w:rsidP="00475A25">
      <w:pPr>
        <w:pStyle w:val="3"/>
        <w:spacing w:after="0" w:line="240" w:lineRule="auto"/>
        <w:ind w:left="0" w:right="-1" w:firstLine="567"/>
        <w:jc w:val="both"/>
        <w:rPr>
          <w:rFonts w:cs="Times New Roman"/>
          <w:b/>
          <w:bCs/>
          <w:sz w:val="28"/>
          <w:szCs w:val="28"/>
          <w:lang w:val="en-US"/>
        </w:rPr>
      </w:pPr>
      <w:r w:rsidRPr="003812C3">
        <w:rPr>
          <w:rFonts w:cs="Times New Roman"/>
          <w:sz w:val="28"/>
          <w:szCs w:val="28"/>
          <w:lang w:val="en-US"/>
        </w:rPr>
        <w:t xml:space="preserve">During the exam, </w:t>
      </w:r>
      <w:r w:rsidRPr="003812C3">
        <w:rPr>
          <w:rFonts w:cs="Times New Roman"/>
          <w:b/>
          <w:sz w:val="28"/>
          <w:szCs w:val="28"/>
          <w:lang w:val="en-US"/>
        </w:rPr>
        <w:t>the proctoring is provided</w:t>
      </w:r>
      <w:r w:rsidR="00475A25" w:rsidRPr="003812C3">
        <w:rPr>
          <w:rFonts w:cs="Times New Roman"/>
          <w:sz w:val="28"/>
          <w:szCs w:val="28"/>
          <w:lang w:val="en-US"/>
        </w:rPr>
        <w:t>.</w:t>
      </w:r>
    </w:p>
    <w:p w14:paraId="24454E73" w14:textId="2D100A3D" w:rsidR="00F77ADD" w:rsidRDefault="00F77ADD" w:rsidP="00475A25">
      <w:pPr>
        <w:pStyle w:val="Default"/>
        <w:ind w:firstLine="567"/>
        <w:rPr>
          <w:bCs/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 xml:space="preserve">The Exam tests are in accordance with discipline content. </w:t>
      </w:r>
    </w:p>
    <w:p w14:paraId="4C1F904C" w14:textId="03070EC4" w:rsidR="00F77ADD" w:rsidRDefault="00F77ADD" w:rsidP="00475A25">
      <w:pPr>
        <w:pStyle w:val="Default"/>
        <w:ind w:firstLine="567"/>
        <w:rPr>
          <w:bCs/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 xml:space="preserve">The </w:t>
      </w:r>
      <w:r w:rsidR="007C78DF">
        <w:rPr>
          <w:bCs/>
          <w:color w:val="auto"/>
          <w:sz w:val="28"/>
          <w:szCs w:val="28"/>
          <w:lang w:val="en-US"/>
        </w:rPr>
        <w:t>E</w:t>
      </w:r>
      <w:r>
        <w:rPr>
          <w:bCs/>
          <w:color w:val="auto"/>
          <w:sz w:val="28"/>
          <w:szCs w:val="28"/>
          <w:lang w:val="en-US"/>
        </w:rPr>
        <w:t>xam tests will not be giving to the students before the final exam.</w:t>
      </w:r>
    </w:p>
    <w:p w14:paraId="28E20A3A" w14:textId="2A1C478E" w:rsidR="006654F6" w:rsidRPr="00F77ADD" w:rsidRDefault="006654F6" w:rsidP="00064AA5">
      <w:pPr>
        <w:pStyle w:val="Default"/>
        <w:ind w:firstLine="567"/>
        <w:jc w:val="both"/>
        <w:rPr>
          <w:bCs/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 xml:space="preserve">But questions </w:t>
      </w:r>
      <w:r w:rsidR="00937078">
        <w:rPr>
          <w:bCs/>
          <w:color w:val="auto"/>
          <w:sz w:val="28"/>
          <w:szCs w:val="28"/>
          <w:lang w:val="en-US"/>
        </w:rPr>
        <w:t>according to main modules</w:t>
      </w:r>
      <w:r>
        <w:rPr>
          <w:bCs/>
          <w:color w:val="auto"/>
          <w:sz w:val="28"/>
          <w:szCs w:val="28"/>
          <w:lang w:val="en-US"/>
        </w:rPr>
        <w:t xml:space="preserve"> </w:t>
      </w:r>
      <w:r w:rsidRPr="006654F6">
        <w:rPr>
          <w:bCs/>
          <w:color w:val="auto"/>
          <w:sz w:val="28"/>
          <w:szCs w:val="28"/>
          <w:lang w:val="en-US"/>
        </w:rPr>
        <w:t>for preparing</w:t>
      </w:r>
      <w:r>
        <w:rPr>
          <w:bCs/>
          <w:color w:val="auto"/>
          <w:sz w:val="28"/>
          <w:szCs w:val="28"/>
          <w:lang w:val="en-US"/>
        </w:rPr>
        <w:t xml:space="preserve"> to</w:t>
      </w:r>
      <w:r w:rsidRPr="006654F6">
        <w:rPr>
          <w:bCs/>
          <w:color w:val="auto"/>
          <w:sz w:val="28"/>
          <w:szCs w:val="28"/>
          <w:lang w:val="en-US"/>
        </w:rPr>
        <w:t xml:space="preserve"> the final exam</w:t>
      </w:r>
      <w:r>
        <w:rPr>
          <w:bCs/>
          <w:color w:val="auto"/>
          <w:sz w:val="28"/>
          <w:szCs w:val="28"/>
          <w:lang w:val="en-US"/>
        </w:rPr>
        <w:t xml:space="preserve"> tests are provided.</w:t>
      </w:r>
    </w:p>
    <w:p w14:paraId="3E7FFDF5" w14:textId="77777777" w:rsidR="007C78DF" w:rsidRDefault="007C78DF" w:rsidP="003A01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622670" w14:textId="2315808D" w:rsidR="00A82E0E" w:rsidRDefault="006654F6" w:rsidP="003A01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54F6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FC3D70">
        <w:rPr>
          <w:rFonts w:ascii="Times New Roman" w:hAnsi="Times New Roman" w:cs="Times New Roman"/>
          <w:b/>
          <w:bCs/>
          <w:sz w:val="28"/>
          <w:szCs w:val="28"/>
          <w:lang w:val="en-US"/>
        </w:rPr>
        <w:t>opics f</w:t>
      </w:r>
      <w:r w:rsidRPr="006654F6">
        <w:rPr>
          <w:rFonts w:ascii="Times New Roman" w:hAnsi="Times New Roman" w:cs="Times New Roman"/>
          <w:b/>
          <w:bCs/>
          <w:sz w:val="28"/>
          <w:szCs w:val="28"/>
          <w:lang w:val="en-US"/>
        </w:rPr>
        <w:t>or preparing to the Exam test</w:t>
      </w:r>
      <w:r w:rsidR="00FC3D7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A82E0E" w:rsidRPr="006654F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2E68023" w14:textId="486F7F3B" w:rsidR="00E51BB6" w:rsidRPr="00E51BB6" w:rsidRDefault="00E51BB6" w:rsidP="00E51B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E51BB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Module 1. Introduction to Genetics</w:t>
      </w:r>
    </w:p>
    <w:p w14:paraId="5D37EDE5" w14:textId="4DF7B4F8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subject of genetics. Objects and methods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Genetics.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Practical and theoretical significance of genetics.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Categories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of heredity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and variability.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D98C69" w14:textId="45AE4F58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The history of genetics.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Branches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of genetics. </w:t>
      </w: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main theoretical problems of Genetics.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Application of genetics.</w:t>
      </w:r>
    </w:p>
    <w:p w14:paraId="49AD635A" w14:textId="77777777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The cell theory establishment and its significance for development of genetics. Cytological basis of heredity. </w:t>
      </w: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Mitosis and meiosis. Gametogenesis and sporogenesis.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881AB2" w14:textId="77777777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Basic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concepts of genetics: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genotype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",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phenotype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",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gene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",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allele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",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homozygosity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heterozygosity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hemizygosity</w:t>
      </w:r>
      <w:r w:rsidRPr="00944A2E">
        <w:rPr>
          <w:rStyle w:val="atn"/>
          <w:rFonts w:ascii="Times New Roman" w:hAnsi="Times New Roman" w:cs="Times New Roman"/>
          <w:sz w:val="24"/>
          <w:szCs w:val="24"/>
          <w:lang w:val="en-US"/>
        </w:rPr>
        <w:t>" and "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mutation". </w:t>
      </w:r>
    </w:p>
    <w:p w14:paraId="4B26C50D" w14:textId="2675064B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The method of crossing. The types of crosses.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Genetic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symbols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7F26BD" w14:textId="211846FB" w:rsidR="00FC3D70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Gregor Mendel's paper “</w:t>
      </w:r>
      <w:r w:rsidRPr="00944A2E">
        <w:rPr>
          <w:rFonts w:ascii="Times New Roman" w:hAnsi="Times New Roman" w:cs="Times New Roman"/>
          <w:bCs/>
          <w:iCs/>
          <w:sz w:val="24"/>
          <w:szCs w:val="24"/>
          <w:lang w:val="en-US"/>
        </w:rPr>
        <w:t>Experiments on Plant Hybridization”.</w:t>
      </w:r>
      <w:r w:rsidRPr="00944A2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944A2E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significance of this work for genetics.</w:t>
      </w:r>
    </w:p>
    <w:p w14:paraId="3B67C554" w14:textId="6E52466F" w:rsidR="00E51BB6" w:rsidRPr="00E51BB6" w:rsidRDefault="00E2668C" w:rsidP="00E51B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E2668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Module 2. Principles of inheritance and the Mendelian genetics laws</w:t>
      </w:r>
    </w:p>
    <w:p w14:paraId="653AFB19" w14:textId="6564FA92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Monohybrid crosses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A2E"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Mendel’s laws for monohybrid crosses.</w:t>
      </w:r>
    </w:p>
    <w:p w14:paraId="3300F6CB" w14:textId="77777777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Alleles. The interactions between alleles. The modifications of </w:t>
      </w: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dominance relationships: complete dominance, incomplete dominance, codominance. Multiple alleles, </w:t>
      </w:r>
      <w:proofErr w:type="spellStart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subdominance</w:t>
      </w:r>
      <w:proofErr w:type="spellEnd"/>
      <w:r w:rsidRPr="00944A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E21DFAB" w14:textId="77777777" w:rsidR="00FC3D70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cytological evidences of 2d Mendel’s principle of gametes purity </w:t>
      </w:r>
      <w:proofErr w:type="gramStart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and  segregation</w:t>
      </w:r>
      <w:proofErr w:type="gramEnd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F2 progeny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44BCB4B" w14:textId="6AC2AA06" w:rsidR="00DF41E8" w:rsidRPr="00944A2E" w:rsidRDefault="00FC3D70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Dihybrid crosses. </w:t>
      </w:r>
      <w:r w:rsidRPr="00944A2E"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Mendel’s law for dihybrid crosses. Ratio of F2 progeny phenotypes and genotypes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F41E8"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6A473F" w14:textId="4901A7B5" w:rsidR="00FC3D70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Trihybrid and </w:t>
      </w:r>
      <w:proofErr w:type="spellStart"/>
      <w:r w:rsidRPr="00944A2E">
        <w:rPr>
          <w:rFonts w:ascii="Times New Roman" w:hAnsi="Times New Roman" w:cs="Times New Roman"/>
          <w:sz w:val="24"/>
          <w:szCs w:val="24"/>
          <w:lang w:val="en-US"/>
        </w:rPr>
        <w:t>polyhybrid</w:t>
      </w:r>
      <w:proofErr w:type="spellEnd"/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crosses. The splitting formulas for F2 phenotypes and genotypes.  The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cytological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gametes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assortment</w:t>
      </w:r>
      <w:r w:rsidRPr="00944A2E">
        <w:rPr>
          <w:rFonts w:ascii="Times New Roman" w:hAnsi="Times New Roman" w:cs="Times New Roman"/>
          <w:sz w:val="24"/>
          <w:szCs w:val="24"/>
        </w:rPr>
        <w:t>.</w:t>
      </w:r>
    </w:p>
    <w:p w14:paraId="5F8BAA70" w14:textId="1AF0B16E" w:rsidR="00DF41E8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>Test cross. The significance of test crosses for genetic analysis. Tetrad</w:t>
      </w:r>
      <w:r w:rsidRPr="00944A2E">
        <w:rPr>
          <w:rFonts w:ascii="Times New Roman" w:hAnsi="Times New Roman" w:cs="Times New Roman"/>
          <w:sz w:val="24"/>
          <w:szCs w:val="24"/>
        </w:rPr>
        <w:t xml:space="preserve"> 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944A2E">
        <w:rPr>
          <w:rFonts w:ascii="Times New Roman" w:hAnsi="Times New Roman" w:cs="Times New Roman"/>
          <w:sz w:val="24"/>
          <w:szCs w:val="24"/>
        </w:rPr>
        <w:t>.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Pedigree analysis</w:t>
      </w:r>
      <w:r w:rsidRPr="00944A2E">
        <w:rPr>
          <w:rFonts w:ascii="Times New Roman" w:hAnsi="Times New Roman" w:cs="Times New Roman"/>
          <w:sz w:val="24"/>
          <w:szCs w:val="24"/>
        </w:rPr>
        <w:t>.</w:t>
      </w:r>
    </w:p>
    <w:p w14:paraId="1ED39205" w14:textId="1F0F87EC" w:rsidR="00B847D5" w:rsidRPr="00B847D5" w:rsidRDefault="00B847D5" w:rsidP="00B847D5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47D5">
        <w:rPr>
          <w:rFonts w:ascii="Times New Roman" w:hAnsi="Times New Roman" w:cs="Times New Roman"/>
          <w:b/>
          <w:bCs/>
          <w:sz w:val="24"/>
          <w:szCs w:val="24"/>
        </w:rPr>
        <w:t>Module</w:t>
      </w:r>
      <w:proofErr w:type="spellEnd"/>
      <w:r w:rsidRPr="00B847D5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proofErr w:type="spellStart"/>
      <w:r w:rsidRPr="00B847D5">
        <w:rPr>
          <w:rFonts w:ascii="Times New Roman" w:hAnsi="Times New Roman" w:cs="Times New Roman"/>
          <w:b/>
          <w:bCs/>
          <w:sz w:val="24"/>
          <w:szCs w:val="24"/>
        </w:rPr>
        <w:t>Inheritance</w:t>
      </w:r>
      <w:proofErr w:type="spellEnd"/>
      <w:r w:rsidRPr="00B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7D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47D5">
        <w:rPr>
          <w:rFonts w:ascii="Times New Roman" w:hAnsi="Times New Roman" w:cs="Times New Roman"/>
          <w:b/>
          <w:bCs/>
          <w:sz w:val="24"/>
          <w:szCs w:val="24"/>
        </w:rPr>
        <w:t>variability</w:t>
      </w:r>
      <w:proofErr w:type="spellEnd"/>
    </w:p>
    <w:p w14:paraId="27497D05" w14:textId="77777777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>Non-allelic genes. Non-allelic gene interactions.</w:t>
      </w: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8FED111" w14:textId="21CA1268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Complementary gene interaction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. The possible splitting formulas. </w:t>
      </w:r>
    </w:p>
    <w:p w14:paraId="3AF0EB85" w14:textId="6030DFEB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Epistasis. Dominant and recessive epistasis. The epistasis possible splitting formulas. </w:t>
      </w:r>
    </w:p>
    <w:p w14:paraId="4DB4C245" w14:textId="290E80E6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Polymerism</w:t>
      </w:r>
      <w:proofErr w:type="spellEnd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Cumulative (additive) and non-cumulative (non-additive) </w:t>
      </w:r>
      <w:proofErr w:type="spellStart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polymerism</w:t>
      </w:r>
      <w:proofErr w:type="spellEnd"/>
      <w:r w:rsidRPr="00944A2E">
        <w:rPr>
          <w:rFonts w:ascii="Times New Roman" w:hAnsi="Times New Roman" w:cs="Times New Roman"/>
          <w:bCs/>
          <w:sz w:val="24"/>
          <w:szCs w:val="24"/>
          <w:lang w:val="en-US"/>
        </w:rPr>
        <w:t>. Transgression.</w:t>
      </w:r>
    </w:p>
    <w:p w14:paraId="189D2F8D" w14:textId="3DD009F0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proofErr w:type="spellStart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statistic</w:t>
      </w:r>
      <w:proofErr w:type="spellEnd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analysis of progeny splitting. 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The Chi-Square Test.</w:t>
      </w:r>
    </w:p>
    <w:p w14:paraId="711A00BF" w14:textId="327F373F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Causes of deviations from the probabilistic splitting. Lethal genes.</w:t>
      </w:r>
    </w:p>
    <w:p w14:paraId="21AE8A93" w14:textId="00EDBE28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The interactions between genes and environmental factors. 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Genes-modifiers.</w:t>
      </w:r>
    </w:p>
    <w:p w14:paraId="63FB0266" w14:textId="3B7EF695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Variation in Gene Expression. Penetrance. Expressivity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Pleiotropy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14:paraId="6C0F2F4F" w14:textId="63071554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Sex determination. The types of sex determinations: </w:t>
      </w:r>
      <w:proofErr w:type="spellStart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singamic</w:t>
      </w:r>
      <w:proofErr w:type="spellEnd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</w:t>
      </w:r>
      <w:proofErr w:type="spellStart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progamic</w:t>
      </w:r>
      <w:proofErr w:type="spellEnd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and epigamic. </w:t>
      </w:r>
    </w:p>
    <w:p w14:paraId="230E12EF" w14:textId="39FE90B9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Sex chromosomes and autosomes. The types of c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hromosomal sex determination</w:t>
      </w: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 xml:space="preserve"> </w:t>
      </w:r>
    </w:p>
    <w:p w14:paraId="3ADAB370" w14:textId="2137B7DD" w:rsidR="00DF41E8" w:rsidRPr="00944A2E" w:rsidRDefault="00DF41E8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 xml:space="preserve">Inheritance of sex-linked traits. </w:t>
      </w:r>
    </w:p>
    <w:p w14:paraId="719562CA" w14:textId="17E2719C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Nondisjunction of X-chromosomes</w:t>
      </w: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. 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Primarily and secondary nondisjunction of chromosomes</w:t>
      </w: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771464D5" w14:textId="040BBAED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Bridges’s Balance theory of sex determination. Intersexes. Gynandromorphs.</w:t>
      </w:r>
    </w:p>
    <w:p w14:paraId="4BB1C588" w14:textId="36AFD81C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Dose compensation mechanisms. Sex chromatin</w:t>
      </w: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 w:rsidRPr="00944A2E">
        <w:rPr>
          <w:rFonts w:ascii="Times New Roman" w:eastAsia="+mn-ea" w:hAnsi="Times New Roman" w:cs="Times New Roman"/>
          <w:bCs/>
          <w:color w:val="FFFF00"/>
          <w:kern w:val="24"/>
          <w:sz w:val="24"/>
          <w:szCs w:val="24"/>
          <w:lang w:val="en-US"/>
        </w:rPr>
        <w:t xml:space="preserve"> </w:t>
      </w: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Sex Chromosome Abnormalities in Human.</w:t>
      </w:r>
    </w:p>
    <w:p w14:paraId="0D76787C" w14:textId="156C7C10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 xml:space="preserve">Haplodiploidy. </w:t>
      </w: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Sex regulation. The methods of early sex determining.</w:t>
      </w:r>
    </w:p>
    <w:p w14:paraId="5FFA4E8B" w14:textId="77777777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The significance of T. Morgan school researches.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Phenomenon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linked inheritance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and methods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>it’s</w:t>
      </w:r>
      <w:proofErr w:type="spellEnd"/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analysis.</w:t>
      </w:r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6AD7FF" w14:textId="20A426A8" w:rsidR="00DF41E8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>Crossing over. Genetic evidence of crossing over.</w:t>
      </w:r>
    </w:p>
    <w:p w14:paraId="546BADAF" w14:textId="58CBEC20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The cytological evidence of crossing over.</w:t>
      </w:r>
    </w:p>
    <w:p w14:paraId="2E309910" w14:textId="77777777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Single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and multiple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crossing over events.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Interference and coincidence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2E5CAC" w14:textId="196CC84B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Somatic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crossing over.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Unequal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crossing over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Factors influencing on the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crossing over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frequency.</w:t>
      </w:r>
    </w:p>
    <w:p w14:paraId="7D4C91AD" w14:textId="4DCCA04A" w:rsidR="002E37A3" w:rsidRPr="00944A2E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Chromosomes and linked groups. Linked group determining. Genes localization. Creating of chromosome genetic maps.</w:t>
      </w:r>
    </w:p>
    <w:p w14:paraId="54E52968" w14:textId="629A630A" w:rsidR="002E37A3" w:rsidRDefault="002E37A3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>The statements of chromosome theory.</w:t>
      </w:r>
    </w:p>
    <w:p w14:paraId="7571CC7C" w14:textId="3FA4E569" w:rsidR="00897E64" w:rsidRPr="00897E64" w:rsidRDefault="00897E64" w:rsidP="00897E64">
      <w:pPr>
        <w:pStyle w:val="a5"/>
        <w:tabs>
          <w:tab w:val="left" w:pos="426"/>
        </w:tabs>
        <w:spacing w:after="0" w:line="240" w:lineRule="auto"/>
        <w:ind w:left="0"/>
        <w:jc w:val="both"/>
        <w:rPr>
          <w:rStyle w:val="20"/>
          <w:rFonts w:ascii="Times New Roman" w:hAnsi="Times New Roman" w:cs="Times New Roman"/>
          <w:b/>
          <w:sz w:val="24"/>
          <w:szCs w:val="24"/>
          <w:lang w:val="en-US"/>
        </w:rPr>
      </w:pPr>
      <w:r w:rsidRPr="00897E64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Module </w:t>
      </w:r>
      <w:r w:rsidR="00B847D5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897E64">
        <w:rPr>
          <w:rStyle w:val="shorttext"/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847D5" w:rsidRPr="00B847D5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Variability of genetic material, molecular genetics view.</w:t>
      </w:r>
      <w:r w:rsidRPr="00897E64">
        <w:rPr>
          <w:rStyle w:val="20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F97A736" w14:textId="77777777" w:rsidR="00B847D5" w:rsidRPr="00722B11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Structure 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function of DNA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and RNA.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significance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DNA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replication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in heredity phenomenon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</w:p>
    <w:p w14:paraId="67F686F3" w14:textId="77777777" w:rsidR="00B847D5" w:rsidRPr="00944A2E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Evolution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gene ideas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Fine structure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of pro-and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eukaryotes genes.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5E1DF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between</w:t>
      </w:r>
      <w:proofErr w:type="spellEnd"/>
      <w:r w:rsidRPr="005E1DF6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the</w:t>
      </w:r>
      <w:proofErr w:type="spellEnd"/>
      <w:r w:rsidRPr="005E1DF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genes</w:t>
      </w:r>
      <w:proofErr w:type="spellEnd"/>
      <w:r w:rsidRPr="005E1DF6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pro-and</w:t>
      </w:r>
      <w:proofErr w:type="spellEnd"/>
      <w:r w:rsidRPr="005E1DF6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eukaryotes</w:t>
      </w:r>
      <w:proofErr w:type="spellEnd"/>
      <w:r w:rsidRPr="005E1DF6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14:paraId="77A40B4A" w14:textId="77777777" w:rsidR="00B847D5" w:rsidRPr="000E376C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Fonts w:ascii="Times New Roman" w:hAnsi="Times New Roman" w:cs="Times New Roman"/>
          <w:sz w:val="24"/>
          <w:szCs w:val="24"/>
          <w:lang w:val="en-US"/>
        </w:rPr>
        <w:t xml:space="preserve">The basic principles of gene expression. The mechanisms of transcription and translation. </w:t>
      </w:r>
      <w:r w:rsidRPr="000E376C">
        <w:rPr>
          <w:rFonts w:ascii="Times New Roman" w:hAnsi="Times New Roman" w:cs="Times New Roman"/>
          <w:sz w:val="24"/>
          <w:szCs w:val="24"/>
          <w:lang w:val="en-US"/>
        </w:rPr>
        <w:t>The genetic code. Properties of the genetic code.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520F1D" w14:textId="77777777" w:rsidR="00B847D5" w:rsidRPr="000E376C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value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repair in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heredity 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variability of organisms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Mechanisms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DNA damage repair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1AC7D7" w14:textId="77777777" w:rsidR="00B847D5" w:rsidRPr="000E376C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lastRenderedPageBreak/>
        <w:t>Heredity 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variability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at different levels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of life organization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(viruses,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prokaryotes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eukaryotes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Evolutionary significance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of heredity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and variability.</w:t>
      </w:r>
    </w:p>
    <w:p w14:paraId="0C716A23" w14:textId="77777777" w:rsidR="00B847D5" w:rsidRPr="00944A2E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Extra-nuclear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inheritance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Methods for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studying the role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nucleus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and cytoplasm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phenomena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of heredity.</w:t>
      </w:r>
    </w:p>
    <w:p w14:paraId="76016AD2" w14:textId="77777777" w:rsidR="00B847D5" w:rsidRPr="00944A2E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>Plastid inheritance. Inheritance of spotted colored trait in plants.</w:t>
      </w:r>
    </w:p>
    <w:p w14:paraId="2F6BFDA4" w14:textId="77777777" w:rsidR="00B847D5" w:rsidRPr="00944A2E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sz w:val="24"/>
          <w:szCs w:val="24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Mitochondrial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heredity.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Cytoplasmic male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sterility.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A2E">
        <w:rPr>
          <w:rStyle w:val="hps"/>
          <w:rFonts w:ascii="Times New Roman" w:hAnsi="Times New Roman" w:cs="Times New Roman"/>
          <w:sz w:val="24"/>
          <w:szCs w:val="24"/>
        </w:rPr>
        <w:t>Maternal</w:t>
      </w:r>
      <w:proofErr w:type="spellEnd"/>
      <w:r w:rsidRPr="00944A2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A2E">
        <w:rPr>
          <w:rStyle w:val="hps"/>
          <w:rFonts w:ascii="Times New Roman" w:hAnsi="Times New Roman" w:cs="Times New Roman"/>
          <w:sz w:val="24"/>
          <w:szCs w:val="24"/>
        </w:rPr>
        <w:t>effect</w:t>
      </w:r>
      <w:proofErr w:type="spellEnd"/>
      <w:r w:rsidRPr="00944A2E">
        <w:rPr>
          <w:rStyle w:val="longtext"/>
          <w:rFonts w:ascii="Times New Roman" w:hAnsi="Times New Roman" w:cs="Times New Roman"/>
          <w:sz w:val="24"/>
          <w:szCs w:val="24"/>
        </w:rPr>
        <w:t>.</w:t>
      </w:r>
    </w:p>
    <w:p w14:paraId="5CEE4016" w14:textId="77777777" w:rsidR="00B847D5" w:rsidRPr="00944A2E" w:rsidRDefault="00B847D5" w:rsidP="00B847D5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Mobile elements and their role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occurrence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spontaneous mutations</w:t>
      </w:r>
    </w:p>
    <w:p w14:paraId="7004BAEC" w14:textId="763CFC17" w:rsidR="002E37A3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Variability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genetic material.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Forms of variability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and character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genotype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changes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4A2E">
        <w:rPr>
          <w:rStyle w:val="hps"/>
          <w:rFonts w:ascii="Times New Roman" w:hAnsi="Times New Roman" w:cs="Times New Roman"/>
          <w:sz w:val="24"/>
          <w:szCs w:val="24"/>
        </w:rPr>
        <w:t>Hereditary</w:t>
      </w:r>
      <w:proofErr w:type="spellEnd"/>
      <w:r w:rsidRPr="00944A2E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A2E">
        <w:rPr>
          <w:rStyle w:val="hps"/>
          <w:rFonts w:ascii="Times New Roman" w:hAnsi="Times New Roman" w:cs="Times New Roman"/>
          <w:sz w:val="24"/>
          <w:szCs w:val="24"/>
        </w:rPr>
        <w:t>and</w:t>
      </w:r>
      <w:proofErr w:type="spellEnd"/>
      <w:r w:rsidRPr="00944A2E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A2E">
        <w:rPr>
          <w:rStyle w:val="longtext"/>
          <w:rFonts w:ascii="Times New Roman" w:hAnsi="Times New Roman" w:cs="Times New Roman"/>
          <w:sz w:val="24"/>
          <w:szCs w:val="24"/>
        </w:rPr>
        <w:t>n</w:t>
      </w:r>
      <w:r w:rsidRPr="00944A2E">
        <w:rPr>
          <w:rStyle w:val="hps"/>
          <w:rFonts w:ascii="Times New Roman" w:hAnsi="Times New Roman" w:cs="Times New Roman"/>
          <w:sz w:val="24"/>
          <w:szCs w:val="24"/>
        </w:rPr>
        <w:t>on-hereditary</w:t>
      </w:r>
      <w:proofErr w:type="spellEnd"/>
      <w:r w:rsidRPr="00944A2E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A2E">
        <w:rPr>
          <w:rStyle w:val="hps"/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944A2E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14:paraId="5FEF037D" w14:textId="0E87026F" w:rsidR="002E37A3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Modification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variability.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Norm r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eaction of trait.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Adaptability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modifications.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Morphosis. </w:t>
      </w:r>
    </w:p>
    <w:p w14:paraId="7ABDB023" w14:textId="77777777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Stages of development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mutation theory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main statements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mutation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theory. </w:t>
      </w:r>
    </w:p>
    <w:p w14:paraId="2843AB32" w14:textId="77777777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N.I Vavilov’s principle of homologous series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hereditary </w:t>
      </w:r>
      <w:proofErr w:type="spellStart"/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varibility</w:t>
      </w:r>
      <w:proofErr w:type="spellEnd"/>
      <w:r w:rsidRPr="00944A2E"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BC4AC0" w14:textId="77777777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classification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mutations.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Classification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of mutations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by Henry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Muller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Classification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of mutations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based on the character of genotype changes. </w:t>
      </w:r>
    </w:p>
    <w:p w14:paraId="3F22C4BE" w14:textId="2E8C6292" w:rsidR="002E37A3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Genomic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mutation.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The main types of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genomic</w:t>
      </w:r>
      <w:r w:rsidRPr="00944A2E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A2E">
        <w:rPr>
          <w:rStyle w:val="hps"/>
          <w:rFonts w:ascii="Times New Roman" w:hAnsi="Times New Roman" w:cs="Times New Roman"/>
          <w:sz w:val="24"/>
          <w:szCs w:val="24"/>
          <w:lang w:val="en-US"/>
        </w:rPr>
        <w:t>mutations.</w:t>
      </w:r>
    </w:p>
    <w:p w14:paraId="5AAE4511" w14:textId="1E0EFA43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44A2E">
        <w:rPr>
          <w:rFonts w:ascii="Times New Roman" w:hAnsi="Times New Roman" w:cs="Times New Roman"/>
          <w:sz w:val="24"/>
          <w:szCs w:val="24"/>
          <w:lang w:val="en-US"/>
        </w:rPr>
        <w:t>Polyploidy. Types of polyploidy. Experimental methods for producing of polyploid organisms. Aneuploidy (</w:t>
      </w:r>
      <w:proofErr w:type="spellStart"/>
      <w:r w:rsidRPr="00944A2E">
        <w:rPr>
          <w:rFonts w:ascii="Times New Roman" w:hAnsi="Times New Roman" w:cs="Times New Roman"/>
          <w:sz w:val="24"/>
          <w:szCs w:val="24"/>
          <w:lang w:val="en-US"/>
        </w:rPr>
        <w:t>Geteroploidiya</w:t>
      </w:r>
      <w:proofErr w:type="spellEnd"/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944A2E">
        <w:rPr>
          <w:rFonts w:ascii="Times New Roman" w:hAnsi="Times New Roman" w:cs="Times New Roman"/>
          <w:sz w:val="24"/>
          <w:szCs w:val="24"/>
          <w:lang w:val="en-US"/>
        </w:rPr>
        <w:t>Autopolyploids</w:t>
      </w:r>
      <w:proofErr w:type="spellEnd"/>
      <w:r w:rsidRPr="00944A2E">
        <w:rPr>
          <w:rFonts w:ascii="Times New Roman" w:hAnsi="Times New Roman" w:cs="Times New Roman"/>
          <w:sz w:val="24"/>
          <w:szCs w:val="24"/>
          <w:lang w:val="en-US"/>
        </w:rPr>
        <w:t xml:space="preserve"> and allopolyploids.</w:t>
      </w:r>
    </w:p>
    <w:p w14:paraId="3FA3AE2A" w14:textId="481D138E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Types of chromosomal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mutations.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Gene mutations. 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>F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rame-shift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mutation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base pair substitutions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</w:p>
    <w:p w14:paraId="1E840B46" w14:textId="5A08832D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Spontaneous 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induced mutagenesis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Forward 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reverse mutations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Factors</w:t>
      </w:r>
      <w:proofErr w:type="spellEnd"/>
      <w:r w:rsidRPr="005E1DF6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causing</w:t>
      </w:r>
      <w:proofErr w:type="spellEnd"/>
      <w:r w:rsidRPr="005E1DF6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hereditary</w:t>
      </w:r>
      <w:proofErr w:type="spellEnd"/>
      <w:r w:rsidRPr="005E1DF6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F6">
        <w:rPr>
          <w:rStyle w:val="hps"/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5E1DF6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14:paraId="139D39D4" w14:textId="78272C40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Radiation mutagenesis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Radiosensitizers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radioprotectors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Mutagenic effect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UV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rays.</w:t>
      </w:r>
    </w:p>
    <w:p w14:paraId="11D98F69" w14:textId="31B9FB49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Chemical mutagenesis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mechanism of basic chemical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mutagens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(nucleotide 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base analogs,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nitrous acid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, alkylating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agents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nitroso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>, acridine, etc.) actions.</w:t>
      </w:r>
    </w:p>
    <w:p w14:paraId="46E9E008" w14:textId="2159E050" w:rsidR="00944A2E" w:rsidRPr="00944A2E" w:rsidRDefault="00944A2E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Balanced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chromosomes.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Methods for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quantifying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mutations (C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LB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method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, Muller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5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>, etc.).</w:t>
      </w:r>
    </w:p>
    <w:p w14:paraId="6270191F" w14:textId="380A3C80" w:rsidR="00722B11" w:rsidRPr="00FF25FE" w:rsidRDefault="00B847D5" w:rsidP="00722B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47D5">
        <w:rPr>
          <w:rStyle w:val="hps"/>
          <w:rFonts w:ascii="Times New Roman" w:hAnsi="Times New Roman" w:cs="Times New Roman"/>
          <w:b/>
          <w:bCs/>
          <w:sz w:val="24"/>
          <w:szCs w:val="24"/>
          <w:lang w:val="en-US"/>
        </w:rPr>
        <w:t>Module 5. Basics of population genetics and selection process.</w:t>
      </w:r>
    </w:p>
    <w:p w14:paraId="47209979" w14:textId="24155BD1" w:rsidR="000E376C" w:rsidRPr="000E376C" w:rsidRDefault="000E376C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Species and populations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Panmictic population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9B5251" w14:textId="1B026D1C" w:rsidR="000E376C" w:rsidRPr="000E376C" w:rsidRDefault="000E376C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longtext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Hardy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-Weinberg equilibrium,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possibility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of its application.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Factors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that violate the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balance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of genes in populations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</w:p>
    <w:p w14:paraId="0F69FF65" w14:textId="718F7350" w:rsidR="000E376C" w:rsidRPr="000E376C" w:rsidRDefault="000E376C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Natural selection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as a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guiding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factor in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evolution of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the population.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Form of natural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selection.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Genetic drift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and isolation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necessary factors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of evolution.</w:t>
      </w:r>
    </w:p>
    <w:p w14:paraId="2747C64A" w14:textId="12F62B40" w:rsidR="000E376C" w:rsidRPr="000E376C" w:rsidRDefault="000E376C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Fonts w:ascii="Times New Roman" w:hAnsi="Times New Roman" w:cs="Times New Roman"/>
          <w:sz w:val="24"/>
          <w:szCs w:val="24"/>
          <w:lang w:val="en-US"/>
        </w:rPr>
        <w:t>Genetics and breeding (selection). Definitions of breeding. Artificial selection. Unconscious and methodical selection.</w:t>
      </w:r>
    </w:p>
    <w:p w14:paraId="08E5E05D" w14:textId="5265EC5C" w:rsidR="000E376C" w:rsidRPr="00944A2E" w:rsidRDefault="000E376C" w:rsidP="00944A2E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Mating system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breeding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of plants and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1DF6">
        <w:rPr>
          <w:rStyle w:val="hps"/>
          <w:rFonts w:ascii="Times New Roman" w:hAnsi="Times New Roman" w:cs="Times New Roman"/>
          <w:sz w:val="24"/>
          <w:szCs w:val="24"/>
          <w:lang w:val="en-US"/>
        </w:rPr>
        <w:t>animals.</w:t>
      </w:r>
      <w:r w:rsidRPr="005E1DF6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Inbreeding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E376C">
        <w:rPr>
          <w:rStyle w:val="hps"/>
          <w:rFonts w:ascii="Times New Roman" w:hAnsi="Times New Roman" w:cs="Times New Roman"/>
          <w:sz w:val="24"/>
          <w:szCs w:val="24"/>
          <w:lang w:val="en-US"/>
        </w:rPr>
        <w:t>Outbreeding</w:t>
      </w:r>
      <w:r w:rsidRPr="000E376C">
        <w:rPr>
          <w:rStyle w:val="longtext"/>
          <w:rFonts w:ascii="Times New Roman" w:hAnsi="Times New Roman" w:cs="Times New Roman"/>
          <w:sz w:val="24"/>
          <w:szCs w:val="24"/>
          <w:lang w:val="en-US"/>
        </w:rPr>
        <w:t>.</w:t>
      </w:r>
    </w:p>
    <w:p w14:paraId="4EF2D040" w14:textId="77777777" w:rsidR="007C78DF" w:rsidRDefault="007C78DF" w:rsidP="006155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92D124" w14:textId="21B7CC1D" w:rsidR="00A82E0E" w:rsidRPr="000E31CE" w:rsidRDefault="003A0116" w:rsidP="003A01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E31C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Literature for preparation</w:t>
      </w:r>
      <w:r w:rsidR="006155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to the Exam tests</w:t>
      </w:r>
    </w:p>
    <w:p w14:paraId="4C8C3C0F" w14:textId="77777777" w:rsidR="00050FB3" w:rsidRPr="00050FB3" w:rsidRDefault="00050FB3" w:rsidP="00050FB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336981"/>
      <w:proofErr w:type="spellStart"/>
      <w:r w:rsidRPr="00050FB3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 w:rsidRPr="00050F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E8E0DE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Emery and </w:t>
      </w:r>
      <w:proofErr w:type="spellStart"/>
      <w:r w:rsidRPr="00050FB3">
        <w:rPr>
          <w:rFonts w:ascii="Times New Roman" w:hAnsi="Times New Roman" w:cs="Times New Roman"/>
          <w:sz w:val="24"/>
          <w:szCs w:val="24"/>
          <w:lang w:val="en-US"/>
        </w:rPr>
        <w:t>Rimoin's</w:t>
      </w:r>
      <w:proofErr w:type="spellEnd"/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. Principles and Practice of Medical Genetics and Genomics. Perinatal and Reproductive Genetics. Edited by Reed E. </w:t>
      </w:r>
      <w:proofErr w:type="spellStart"/>
      <w:r w:rsidRPr="00050FB3">
        <w:rPr>
          <w:rFonts w:ascii="Times New Roman" w:hAnsi="Times New Roman" w:cs="Times New Roman"/>
          <w:sz w:val="24"/>
          <w:szCs w:val="24"/>
          <w:lang w:val="en-US"/>
        </w:rPr>
        <w:t>Pyeritz</w:t>
      </w:r>
      <w:proofErr w:type="spellEnd"/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, Bruce R. Korf, Wayne W. Grody.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. English, 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Press, 2022</w:t>
      </w:r>
    </w:p>
    <w:p w14:paraId="13078130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 xml:space="preserve">Bahar </w:t>
        </w:r>
        <w:proofErr w:type="spellStart"/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Taneri</w:t>
        </w:r>
        <w:proofErr w:type="spellEnd"/>
      </w:hyperlink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.  Human genetics and genomics: a practical guide.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-VCH, 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Weinheim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, 2020. 142 p.</w:t>
      </w:r>
    </w:p>
    <w:p w14:paraId="21F3CE6E" w14:textId="77777777" w:rsidR="00050FB3" w:rsidRPr="00050FB3" w:rsidRDefault="00050FB3" w:rsidP="00944CEA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William S Klug, Michael A Palladino, Michael R Cummings, Charlotte A Spencer.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. Global Edition 12th Edition.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– 2019.  </w:t>
      </w:r>
    </w:p>
    <w:p w14:paraId="21430A16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Matthew W. Hahn Molecular Population Genetics. </w:t>
      </w:r>
      <w:proofErr w:type="spellStart"/>
      <w:proofErr w:type="gramStart"/>
      <w:r w:rsidRPr="00050FB3">
        <w:rPr>
          <w:rFonts w:ascii="Times New Roman" w:hAnsi="Times New Roman" w:cs="Times New Roman"/>
          <w:sz w:val="24"/>
          <w:szCs w:val="24"/>
          <w:lang w:val="en-US"/>
        </w:rPr>
        <w:t>Publisher:Sinauer</w:t>
      </w:r>
      <w:proofErr w:type="spellEnd"/>
      <w:proofErr w:type="gramEnd"/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 Associates is an imprint of Oxford University Press; 1st edition. </w:t>
      </w:r>
      <w:r w:rsidRPr="00050FB3">
        <w:rPr>
          <w:rFonts w:ascii="Times New Roman" w:hAnsi="Times New Roman" w:cs="Times New Roman"/>
          <w:sz w:val="24"/>
          <w:szCs w:val="24"/>
        </w:rPr>
        <w:t xml:space="preserve">2018. 352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1" w:name="_Hlk144336285"/>
    <w:p w14:paraId="23E6A358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</w:rPr>
        <w:fldChar w:fldCharType="begin"/>
      </w:r>
      <w:r w:rsidRPr="00050FB3">
        <w:rPr>
          <w:rFonts w:ascii="Times New Roman" w:hAnsi="Times New Roman" w:cs="Times New Roman"/>
          <w:sz w:val="24"/>
          <w:szCs w:val="24"/>
          <w:lang w:val="en-US"/>
        </w:rPr>
        <w:instrText>HYPERLINK "https://worldcat.org/search?q=au=%22Goodenberger%2C%20McKinsey%20L.%22"</w:instrText>
      </w:r>
      <w:r w:rsidRPr="00050FB3">
        <w:rPr>
          <w:rFonts w:ascii="Times New Roman" w:hAnsi="Times New Roman" w:cs="Times New Roman"/>
          <w:sz w:val="24"/>
          <w:szCs w:val="24"/>
        </w:rPr>
      </w:r>
      <w:r w:rsidRPr="00050FB3">
        <w:rPr>
          <w:rFonts w:ascii="Times New Roman" w:hAnsi="Times New Roman" w:cs="Times New Roman"/>
          <w:sz w:val="24"/>
          <w:szCs w:val="24"/>
        </w:rPr>
        <w:fldChar w:fldCharType="separate"/>
      </w:r>
      <w:r w:rsidRPr="00050FB3">
        <w:rPr>
          <w:rFonts w:ascii="Times New Roman" w:hAnsi="Times New Roman" w:cs="Times New Roman"/>
          <w:sz w:val="24"/>
          <w:szCs w:val="24"/>
          <w:lang w:val="en-US"/>
        </w:rPr>
        <w:t>McKinsey L. Goodenberger</w:t>
      </w:r>
      <w:r w:rsidRPr="00050FB3">
        <w:rPr>
          <w:rFonts w:ascii="Times New Roman" w:hAnsi="Times New Roman" w:cs="Times New Roman"/>
          <w:sz w:val="24"/>
          <w:szCs w:val="24"/>
        </w:rPr>
        <w:fldChar w:fldCharType="end"/>
      </w:r>
      <w:r w:rsidRPr="00050FB3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6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Brittany C. Thomas</w:t>
        </w:r>
      </w:hyperlink>
      <w:r w:rsidRPr="00050FB3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7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 xml:space="preserve">Teresa </w:t>
        </w:r>
        <w:proofErr w:type="spellStart"/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Kruisselbrink</w:t>
        </w:r>
        <w:proofErr w:type="spellEnd"/>
      </w:hyperlink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, Practical genetic counseling for the laboratory. </w:t>
      </w:r>
      <w:hyperlink r:id="rId8" w:history="1">
        <w:proofErr w:type="spellStart"/>
        <w:r w:rsidRPr="00050FB3">
          <w:rPr>
            <w:rFonts w:ascii="Times New Roman" w:hAnsi="Times New Roman" w:cs="Times New Roman"/>
            <w:sz w:val="24"/>
            <w:szCs w:val="24"/>
          </w:rPr>
          <w:t>Oxford</w:t>
        </w:r>
        <w:proofErr w:type="spellEnd"/>
        <w:r w:rsidRPr="00050FB3">
          <w:rPr>
            <w:rFonts w:ascii="Times New Roman" w:hAnsi="Times New Roman" w:cs="Times New Roman"/>
            <w:sz w:val="24"/>
            <w:szCs w:val="24"/>
          </w:rPr>
          <w:t xml:space="preserve"> University Press</w:t>
        </w:r>
      </w:hyperlink>
      <w:r w:rsidRPr="00050FB3">
        <w:rPr>
          <w:rFonts w:ascii="Times New Roman" w:hAnsi="Times New Roman" w:cs="Times New Roman"/>
          <w:sz w:val="24"/>
          <w:szCs w:val="24"/>
        </w:rPr>
        <w:t>. 2017. 383 p.</w:t>
      </w:r>
      <w:bookmarkEnd w:id="1"/>
    </w:p>
    <w:p w14:paraId="62152708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lastRenderedPageBreak/>
        <w:t>Hartwell, Leland Hartwell, Michael Goldberg, LeRoy Hood, Charles Aquadro. Genetics: From Genes to Genomes. 5th edition. Publisher:</w:t>
      </w:r>
      <w:r w:rsidRPr="00050F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McGraw-Hill Education (05.09.2014).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:</w:t>
      </w:r>
      <w:r w:rsidRPr="00050FB3">
        <w:rPr>
          <w:rFonts w:ascii="Times New Roman" w:hAnsi="Times New Roman" w:cs="Times New Roman"/>
          <w:sz w:val="24"/>
          <w:szCs w:val="24"/>
        </w:rPr>
        <w:tab/>
        <w:t>2015</w:t>
      </w:r>
    </w:p>
    <w:p w14:paraId="6087435C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Anthony JF Griffiths, Susan R Wessler, Sean B Carroll, John </w:t>
      </w:r>
      <w:proofErr w:type="spellStart"/>
      <w:r w:rsidRPr="00050FB3">
        <w:rPr>
          <w:rFonts w:ascii="Times New Roman" w:hAnsi="Times New Roman" w:cs="Times New Roman"/>
          <w:sz w:val="24"/>
          <w:szCs w:val="24"/>
          <w:lang w:val="en-US"/>
        </w:rPr>
        <w:t>Doebley</w:t>
      </w:r>
      <w:proofErr w:type="spellEnd"/>
      <w:r w:rsidRPr="00050FB3">
        <w:rPr>
          <w:rFonts w:ascii="Times New Roman" w:hAnsi="Times New Roman" w:cs="Times New Roman"/>
          <w:sz w:val="24"/>
          <w:szCs w:val="24"/>
          <w:lang w:val="en-US"/>
        </w:rPr>
        <w:t>. An Introduction to Genetic Analysis. 11th edition. Publisher:</w:t>
      </w:r>
      <w:r w:rsidRPr="00050F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W. H. Freeman (12.01.2015) Copyright:2015 </w:t>
      </w:r>
    </w:p>
    <w:p w14:paraId="402FF803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D. Peter </w:t>
      </w:r>
      <w:proofErr w:type="spellStart"/>
      <w:r w:rsidRPr="00050FB3">
        <w:rPr>
          <w:rFonts w:ascii="Times New Roman" w:hAnsi="Times New Roman" w:cs="Times New Roman"/>
          <w:sz w:val="24"/>
          <w:szCs w:val="24"/>
          <w:lang w:val="en-US"/>
        </w:rPr>
        <w:t>Snustad</w:t>
      </w:r>
      <w:proofErr w:type="spellEnd"/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, Michael J. Simmons. Principles of Genetics, 7th Edition. </w:t>
      </w:r>
      <w:r w:rsidRPr="00050FB3">
        <w:rPr>
          <w:rFonts w:ascii="Times New Roman" w:hAnsi="Times New Roman" w:cs="Times New Roman"/>
          <w:sz w:val="24"/>
          <w:szCs w:val="24"/>
        </w:rPr>
        <w:t xml:space="preserve">2015. 683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A71E5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Thompson &amp; Thompson Genetics in Medicine (Thompson and Thompson Genetics in Medicine) 8th Edition // Elsevier – 2015. </w:t>
      </w:r>
    </w:p>
    <w:p w14:paraId="420019C2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Benjamin A. Pierce. Genetics: A Conceptual Approach. 5th edition. </w:t>
      </w:r>
      <w:proofErr w:type="spellStart"/>
      <w:proofErr w:type="gramStart"/>
      <w:r w:rsidRPr="00050FB3">
        <w:rPr>
          <w:rFonts w:ascii="Times New Roman" w:hAnsi="Times New Roman" w:cs="Times New Roman"/>
          <w:sz w:val="24"/>
          <w:szCs w:val="24"/>
          <w:lang w:val="en-US"/>
        </w:rPr>
        <w:t>Publisher:W</w:t>
      </w:r>
      <w:proofErr w:type="spellEnd"/>
      <w:r w:rsidRPr="00050FB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 H. Freeman.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: 2014</w:t>
      </w:r>
    </w:p>
    <w:p w14:paraId="18E910D4" w14:textId="77777777" w:rsidR="00050FB3" w:rsidRPr="00050FB3" w:rsidRDefault="00050FB3" w:rsidP="00944CEA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FB3">
        <w:rPr>
          <w:rFonts w:ascii="Times New Roman" w:hAnsi="Times New Roman" w:cs="Times New Roman"/>
          <w:sz w:val="24"/>
          <w:szCs w:val="24"/>
        </w:rPr>
        <w:t>Клаг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Уильям С., Каммингс Майкл Р. Мир биологии и медицины: Основы генетики // Москва: Техносфера. 4-е издание. 2009. 896 с.</w:t>
      </w:r>
    </w:p>
    <w:p w14:paraId="40375754" w14:textId="77777777" w:rsidR="00050FB3" w:rsidRPr="00050FB3" w:rsidRDefault="00050FB3" w:rsidP="00944CEA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Daniel L. Hartl. Essential of genetics: A Genomics Perspectives.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Sixth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Edition. Jones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Bartlett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Sudbury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Massachusetts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. USA. 2012.</w:t>
      </w:r>
    </w:p>
    <w:p w14:paraId="6907EA1B" w14:textId="4E9954C4" w:rsidR="008A1761" w:rsidRDefault="008A1761" w:rsidP="00944C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44333779"/>
      <w:r w:rsidRPr="000E31CE">
        <w:rPr>
          <w:rFonts w:ascii="Times New Roman" w:hAnsi="Times New Roman" w:cs="Times New Roman"/>
          <w:sz w:val="24"/>
          <w:szCs w:val="24"/>
          <w:lang w:val="en-US"/>
        </w:rPr>
        <w:t xml:space="preserve">Daniel L. Hartl. Essential of genetics: A Genomics Perspectives. Sixth Edition. Jones and Bartlett Publishers. Sudbury, Massachusetts. USA. 2006.  </w:t>
      </w:r>
    </w:p>
    <w:p w14:paraId="609BF04B" w14:textId="77777777" w:rsidR="00944CEA" w:rsidRDefault="00944CEA" w:rsidP="00944C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CEA">
        <w:rPr>
          <w:rFonts w:ascii="Times New Roman" w:hAnsi="Times New Roman" w:cs="Times New Roman"/>
          <w:sz w:val="24"/>
          <w:szCs w:val="24"/>
          <w:lang w:val="en-US"/>
        </w:rPr>
        <w:t xml:space="preserve">Thompson &amp; Thompson Genetics and Genomics in Medicine Elsevier eBook on VitalSource, 9th Edition by Ronald Cohn, Stephen Scherer and Ada </w:t>
      </w:r>
      <w:proofErr w:type="spellStart"/>
      <w:r w:rsidRPr="00944CEA">
        <w:rPr>
          <w:rFonts w:ascii="Times New Roman" w:hAnsi="Times New Roman" w:cs="Times New Roman"/>
          <w:sz w:val="24"/>
          <w:szCs w:val="24"/>
          <w:lang w:val="en-US"/>
        </w:rPr>
        <w:t>Hamosh</w:t>
      </w:r>
      <w:proofErr w:type="spellEnd"/>
      <w:r w:rsidRPr="00944CEA">
        <w:rPr>
          <w:rFonts w:ascii="Times New Roman" w:hAnsi="Times New Roman" w:cs="Times New Roman"/>
          <w:sz w:val="24"/>
          <w:szCs w:val="24"/>
          <w:lang w:val="en-US"/>
        </w:rPr>
        <w:t xml:space="preserve">// Copyright: Imprint: Elsevier. 2023. 570 p. </w:t>
      </w:r>
    </w:p>
    <w:p w14:paraId="261E01D7" w14:textId="2C4B522A" w:rsidR="00050FB3" w:rsidRPr="00944CEA" w:rsidRDefault="00050FB3" w:rsidP="00944C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944CEA">
          <w:rPr>
            <w:rFonts w:ascii="Times New Roman" w:hAnsi="Times New Roman" w:cs="Times New Roman"/>
            <w:sz w:val="24"/>
            <w:szCs w:val="24"/>
            <w:lang w:val="en-US"/>
          </w:rPr>
          <w:t>Patricia McCarthy Veach</w:t>
        </w:r>
      </w:hyperlink>
      <w:r w:rsidRPr="00944CEA">
        <w:rPr>
          <w:rFonts w:ascii="Times New Roman" w:hAnsi="Times New Roman" w:cs="Times New Roman"/>
          <w:sz w:val="24"/>
          <w:szCs w:val="24"/>
          <w:lang w:val="en-US"/>
        </w:rPr>
        <w:t> (Author), </w:t>
      </w:r>
      <w:hyperlink r:id="rId10" w:history="1">
        <w:r w:rsidRPr="00944CEA">
          <w:rPr>
            <w:rFonts w:ascii="Times New Roman" w:hAnsi="Times New Roman" w:cs="Times New Roman"/>
            <w:sz w:val="24"/>
            <w:szCs w:val="24"/>
            <w:lang w:val="en-US"/>
          </w:rPr>
          <w:t>Bonnie S. LeRoy</w:t>
        </w:r>
      </w:hyperlink>
      <w:r w:rsidRPr="00944CEA">
        <w:rPr>
          <w:rFonts w:ascii="Times New Roman" w:hAnsi="Times New Roman" w:cs="Times New Roman"/>
          <w:sz w:val="24"/>
          <w:szCs w:val="24"/>
          <w:lang w:val="en-US"/>
        </w:rPr>
        <w:t> (Author), </w:t>
      </w:r>
      <w:hyperlink r:id="rId11" w:history="1">
        <w:r w:rsidRPr="00944CEA">
          <w:rPr>
            <w:rFonts w:ascii="Times New Roman" w:hAnsi="Times New Roman" w:cs="Times New Roman"/>
            <w:sz w:val="24"/>
            <w:szCs w:val="24"/>
            <w:lang w:val="en-US"/>
          </w:rPr>
          <w:t>Dianne M. Bartels</w:t>
        </w:r>
      </w:hyperlink>
      <w:r w:rsidRPr="00944CEA">
        <w:rPr>
          <w:rFonts w:ascii="Times New Roman" w:hAnsi="Times New Roman" w:cs="Times New Roman"/>
          <w:sz w:val="24"/>
          <w:szCs w:val="24"/>
          <w:lang w:val="en-US"/>
        </w:rPr>
        <w:t xml:space="preserve"> Facilitating the Genetic Counseling Process: a Practice Manual. Springer-Verlag, New York, </w:t>
      </w:r>
      <w:proofErr w:type="spellStart"/>
      <w:r w:rsidRPr="00944CEA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944CEA">
        <w:rPr>
          <w:rFonts w:ascii="Times New Roman" w:hAnsi="Times New Roman" w:cs="Times New Roman"/>
          <w:sz w:val="24"/>
          <w:szCs w:val="24"/>
          <w:lang w:val="en-US"/>
        </w:rPr>
        <w:t>. 2003.  318 p.</w:t>
      </w:r>
      <w:bookmarkEnd w:id="2"/>
    </w:p>
    <w:p w14:paraId="68396427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</w:rPr>
        <w:t>Генетика человека с основами медицинской генетики: Среднее медицинское образование /. Рубан Э.Д. - Москва: Феникс, 2020 - 319 c.</w:t>
      </w:r>
    </w:p>
    <w:p w14:paraId="7CC41E35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</w:rPr>
        <w:t xml:space="preserve">Генетика: краткий курс лекций для студентов 2 курса направления подготовки 35.03.04 «Агрономия» / Ю.В. Лобачев // ФГБОУ ВО Саратовский ГАУ. – Саратов, 2016. – 85 с. </w:t>
      </w:r>
    </w:p>
    <w:p w14:paraId="0AC7C2A1" w14:textId="77777777" w:rsidR="00050FB3" w:rsidRPr="00050FB3" w:rsidRDefault="00050FB3" w:rsidP="00944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B3">
        <w:rPr>
          <w:rFonts w:ascii="Times New Roman" w:hAnsi="Times New Roman" w:cs="Times New Roman"/>
          <w:sz w:val="24"/>
          <w:szCs w:val="24"/>
        </w:rPr>
        <w:t xml:space="preserve">Основы генетики человека: учебное пособие / Г. Л.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Снигур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 xml:space="preserve">, Т. Н. Щербакова, Э. Ю. Сахарова. – Волгоград: Изд-во </w:t>
      </w:r>
      <w:proofErr w:type="spellStart"/>
      <w:r w:rsidRPr="00050FB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050FB3">
        <w:rPr>
          <w:rFonts w:ascii="Times New Roman" w:hAnsi="Times New Roman" w:cs="Times New Roman"/>
          <w:sz w:val="24"/>
          <w:szCs w:val="24"/>
        </w:rPr>
        <w:t>, 2017. – 120 с.</w:t>
      </w:r>
    </w:p>
    <w:p w14:paraId="2C825934" w14:textId="77777777" w:rsidR="00050FB3" w:rsidRPr="00050FB3" w:rsidRDefault="00050FB3" w:rsidP="00944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FB3">
        <w:rPr>
          <w:rFonts w:ascii="Times New Roman" w:hAnsi="Times New Roman" w:cs="Times New Roman"/>
          <w:b/>
          <w:bCs/>
          <w:sz w:val="24"/>
          <w:szCs w:val="24"/>
        </w:rPr>
        <w:t>Internet-</w:t>
      </w:r>
      <w:proofErr w:type="spellStart"/>
      <w:r w:rsidRPr="00050FB3">
        <w:rPr>
          <w:rFonts w:ascii="Times New Roman" w:hAnsi="Times New Roman" w:cs="Times New Roman"/>
          <w:b/>
          <w:bCs/>
          <w:sz w:val="24"/>
          <w:szCs w:val="24"/>
        </w:rPr>
        <w:t>resources</w:t>
      </w:r>
      <w:proofErr w:type="spellEnd"/>
      <w:r w:rsidRPr="00050F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A4FB01" w14:textId="77777777" w:rsidR="00050FB3" w:rsidRPr="00050FB3" w:rsidRDefault="00050FB3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Genetics // Written by A.M. Winchester. Last Updated: 2023 </w:t>
      </w:r>
      <w:hyperlink r:id="rId12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https://www.britannica.com/science/genetics</w:t>
        </w:r>
      </w:hyperlink>
    </w:p>
    <w:p w14:paraId="173E2A69" w14:textId="1422B067" w:rsidR="00050FB3" w:rsidRPr="00050FB3" w:rsidRDefault="00050FB3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https://www.amnh.org/explore/ology/genetics/what-is-genetics</w:t>
        </w:r>
      </w:hyperlink>
    </w:p>
    <w:p w14:paraId="28B287B4" w14:textId="77777777" w:rsidR="00050FB3" w:rsidRPr="00050FB3" w:rsidRDefault="00050FB3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Daniel L. Hartl and Elizabeth W. Jones. Genetics. Principles and Analysis. </w:t>
      </w:r>
      <w:proofErr w:type="spellStart"/>
      <w:r w:rsidRPr="00050FB3">
        <w:rPr>
          <w:rFonts w:ascii="Times New Roman" w:hAnsi="Times New Roman" w:cs="Times New Roman"/>
          <w:sz w:val="24"/>
          <w:szCs w:val="24"/>
          <w:lang w:val="en-US"/>
        </w:rPr>
        <w:t>Forth</w:t>
      </w:r>
      <w:proofErr w:type="spellEnd"/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 Edition. Jones and Bartlett Publishers. Sudbury, Massachusetts. USA. 1998, 2008. - 1367 p. </w:t>
      </w:r>
      <w:hyperlink r:id="rId14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http://www.agrimoon.com/wp-content/uploads/Principle-of-Genetics.pdf</w:t>
        </w:r>
      </w:hyperlink>
    </w:p>
    <w:p w14:paraId="640CBAA3" w14:textId="77777777" w:rsidR="00050FB3" w:rsidRPr="00944CEA" w:rsidRDefault="00050FB3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FB3">
        <w:rPr>
          <w:rFonts w:ascii="Times New Roman" w:hAnsi="Times New Roman" w:cs="Times New Roman"/>
          <w:sz w:val="24"/>
          <w:szCs w:val="24"/>
          <w:lang w:val="en-US"/>
        </w:rPr>
        <w:t xml:space="preserve">Russel P. Fundamentals of Genetics. 5th Edition. New York, Reed College, 1998 </w:t>
      </w:r>
      <w:hyperlink r:id="rId15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https://www.pearson.com/us/higher-education/program/Russell-Genetics-5th-Edition/PGM129280.html</w:t>
        </w:r>
      </w:hyperlink>
    </w:p>
    <w:p w14:paraId="75CC3BFD" w14:textId="00EDEC85" w:rsidR="00944CEA" w:rsidRPr="00944CEA" w:rsidRDefault="00944CEA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1CE">
        <w:rPr>
          <w:rFonts w:ascii="Times New Roman" w:hAnsi="Times New Roman" w:cs="Times New Roman"/>
          <w:sz w:val="24"/>
          <w:szCs w:val="24"/>
          <w:lang w:val="en-US"/>
        </w:rPr>
        <w:t>The New Genetics. U.S. Department of Health and Human Services. National Institutes of Health National Institute of General Medical Sciences. NIH Publication No.10 662. Revised April 2010. http://www.nigms.nih.gov</w:t>
      </w:r>
    </w:p>
    <w:p w14:paraId="5760EC89" w14:textId="77777777" w:rsidR="00050FB3" w:rsidRPr="00944CEA" w:rsidRDefault="00050FB3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Pr="00050FB3">
          <w:rPr>
            <w:rFonts w:ascii="Times New Roman" w:hAnsi="Times New Roman" w:cs="Times New Roman"/>
            <w:sz w:val="24"/>
            <w:szCs w:val="24"/>
            <w:lang w:val="en-US"/>
          </w:rPr>
          <w:t>https://medlineplus.gov/genetics/understanding/</w:t>
        </w:r>
      </w:hyperlink>
    </w:p>
    <w:p w14:paraId="519DFB2B" w14:textId="778C51B6" w:rsidR="00944CEA" w:rsidRDefault="00944CEA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Pr="00944CE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https://www.cdc.gov/genomics/about/basics.htm</w:t>
        </w:r>
      </w:hyperlink>
    </w:p>
    <w:p w14:paraId="54A75EAC" w14:textId="543C0CEA" w:rsidR="00944CEA" w:rsidRPr="00944CEA" w:rsidRDefault="00944CEA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CEA">
        <w:rPr>
          <w:rFonts w:ascii="Times New Roman" w:hAnsi="Times New Roman" w:cs="Times New Roman"/>
          <w:sz w:val="24"/>
          <w:szCs w:val="24"/>
        </w:rPr>
        <w:t xml:space="preserve">Костерин, О. Э. (2022). Основы генетики: учебник. (2-е, </w:t>
      </w:r>
      <w:proofErr w:type="spellStart"/>
      <w:r w:rsidRPr="00944CE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44CEA">
        <w:rPr>
          <w:rFonts w:ascii="Times New Roman" w:hAnsi="Times New Roman" w:cs="Times New Roman"/>
          <w:sz w:val="24"/>
          <w:szCs w:val="24"/>
        </w:rPr>
        <w:t xml:space="preserve">. ред.) ИПЦ НГУ. </w:t>
      </w:r>
      <w:hyperlink r:id="rId18" w:history="1">
        <w:r w:rsidRPr="00944CEA">
          <w:rPr>
            <w:rFonts w:ascii="Times New Roman" w:hAnsi="Times New Roman" w:cs="Times New Roman"/>
            <w:sz w:val="24"/>
            <w:szCs w:val="24"/>
          </w:rPr>
          <w:t>https://doi.org/10.25205/978-5-4437-1323-6</w:t>
        </w:r>
      </w:hyperlink>
    </w:p>
    <w:p w14:paraId="066C4C53" w14:textId="1460C45A" w:rsidR="00944CEA" w:rsidRPr="00050FB3" w:rsidRDefault="00944CEA" w:rsidP="00944CEA">
      <w:pPr>
        <w:pStyle w:val="a5"/>
        <w:numPr>
          <w:ilvl w:val="0"/>
          <w:numId w:val="9"/>
        </w:numPr>
        <w:spacing w:after="0" w:line="240" w:lineRule="auto"/>
        <w:ind w:left="32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CEA">
        <w:rPr>
          <w:rFonts w:ascii="Times New Roman" w:hAnsi="Times New Roman" w:cs="Times New Roman"/>
          <w:sz w:val="24"/>
          <w:szCs w:val="24"/>
          <w:lang w:val="en-US"/>
        </w:rPr>
        <w:t>https://elibrary.kaznu.kz/ru/</w:t>
      </w:r>
    </w:p>
    <w:bookmarkEnd w:id="0"/>
    <w:p w14:paraId="301C6645" w14:textId="65B60EC0" w:rsidR="00050FB3" w:rsidRPr="00944CEA" w:rsidRDefault="00050FB3" w:rsidP="00944CE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D7FD4B" w14:textId="089B686E" w:rsidR="00615526" w:rsidRPr="00F4320A" w:rsidRDefault="00615526" w:rsidP="00615526">
      <w:pPr>
        <w:pStyle w:val="1"/>
        <w:tabs>
          <w:tab w:val="left" w:pos="979"/>
          <w:tab w:val="left" w:pos="7311"/>
        </w:tabs>
        <w:ind w:firstLine="567"/>
        <w:jc w:val="both"/>
        <w:rPr>
          <w:lang w:val="en-US"/>
        </w:rPr>
      </w:pPr>
      <w:r w:rsidRPr="00144BCB">
        <w:rPr>
          <w:color w:val="000000"/>
          <w:sz w:val="28"/>
          <w:szCs w:val="28"/>
          <w:lang w:val="en-US"/>
        </w:rPr>
        <w:t>Lecturer</w:t>
      </w:r>
      <w:r w:rsidR="005E1DF6">
        <w:rPr>
          <w:color w:val="000000"/>
          <w:sz w:val="28"/>
          <w:szCs w:val="28"/>
          <w:lang w:val="en-US"/>
        </w:rPr>
        <w:t xml:space="preserve">                                                                           Djansugurova L.B</w:t>
      </w:r>
      <w:r w:rsidRPr="00B407F0">
        <w:rPr>
          <w:color w:val="000000"/>
          <w:sz w:val="28"/>
          <w:szCs w:val="28"/>
        </w:rPr>
        <w:t>.</w:t>
      </w:r>
    </w:p>
    <w:sectPr w:rsidR="00615526" w:rsidRPr="00F4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D2B"/>
    <w:multiLevelType w:val="hybridMultilevel"/>
    <w:tmpl w:val="5FBC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B0145"/>
    <w:multiLevelType w:val="multilevel"/>
    <w:tmpl w:val="B206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9694B"/>
    <w:multiLevelType w:val="hybridMultilevel"/>
    <w:tmpl w:val="5FBC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10B04"/>
    <w:multiLevelType w:val="hybridMultilevel"/>
    <w:tmpl w:val="E51E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F1A"/>
    <w:multiLevelType w:val="hybridMultilevel"/>
    <w:tmpl w:val="2EA6E13C"/>
    <w:lvl w:ilvl="0" w:tplc="927C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55782D"/>
    <w:multiLevelType w:val="multilevel"/>
    <w:tmpl w:val="B206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C5E1F"/>
    <w:multiLevelType w:val="hybridMultilevel"/>
    <w:tmpl w:val="304A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82A02"/>
    <w:multiLevelType w:val="hybridMultilevel"/>
    <w:tmpl w:val="AA3E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2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48695">
    <w:abstractNumId w:val="1"/>
  </w:num>
  <w:num w:numId="3" w16cid:durableId="2026857102">
    <w:abstractNumId w:val="5"/>
  </w:num>
  <w:num w:numId="4" w16cid:durableId="727192981">
    <w:abstractNumId w:val="0"/>
  </w:num>
  <w:num w:numId="5" w16cid:durableId="1024746222">
    <w:abstractNumId w:val="4"/>
  </w:num>
  <w:num w:numId="6" w16cid:durableId="1159691039">
    <w:abstractNumId w:val="2"/>
  </w:num>
  <w:num w:numId="7" w16cid:durableId="1610088715">
    <w:abstractNumId w:val="3"/>
  </w:num>
  <w:num w:numId="8" w16cid:durableId="2027973282">
    <w:abstractNumId w:val="6"/>
  </w:num>
  <w:num w:numId="9" w16cid:durableId="351882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4A"/>
    <w:rsid w:val="000460B2"/>
    <w:rsid w:val="00050FB3"/>
    <w:rsid w:val="00064AA5"/>
    <w:rsid w:val="000A04C1"/>
    <w:rsid w:val="000A61D8"/>
    <w:rsid w:val="000E31CE"/>
    <w:rsid w:val="000E376C"/>
    <w:rsid w:val="00174980"/>
    <w:rsid w:val="001846AF"/>
    <w:rsid w:val="00210870"/>
    <w:rsid w:val="00274388"/>
    <w:rsid w:val="002B6D44"/>
    <w:rsid w:val="002E37A3"/>
    <w:rsid w:val="003429F1"/>
    <w:rsid w:val="003812C3"/>
    <w:rsid w:val="003A0116"/>
    <w:rsid w:val="00470719"/>
    <w:rsid w:val="00473EFF"/>
    <w:rsid w:val="00475A25"/>
    <w:rsid w:val="00495BA9"/>
    <w:rsid w:val="004B4F4A"/>
    <w:rsid w:val="005126AC"/>
    <w:rsid w:val="00540636"/>
    <w:rsid w:val="005834D6"/>
    <w:rsid w:val="005B1B8F"/>
    <w:rsid w:val="005C4254"/>
    <w:rsid w:val="005E1DF6"/>
    <w:rsid w:val="00611E11"/>
    <w:rsid w:val="00615526"/>
    <w:rsid w:val="006654F6"/>
    <w:rsid w:val="006A726F"/>
    <w:rsid w:val="006D6897"/>
    <w:rsid w:val="00722B11"/>
    <w:rsid w:val="00773E44"/>
    <w:rsid w:val="007C78DF"/>
    <w:rsid w:val="00811FE4"/>
    <w:rsid w:val="0087330D"/>
    <w:rsid w:val="00887479"/>
    <w:rsid w:val="00897E64"/>
    <w:rsid w:val="008A1761"/>
    <w:rsid w:val="00937078"/>
    <w:rsid w:val="00944A2E"/>
    <w:rsid w:val="00944CEA"/>
    <w:rsid w:val="009856C6"/>
    <w:rsid w:val="00A40FA2"/>
    <w:rsid w:val="00A82E0E"/>
    <w:rsid w:val="00AA038D"/>
    <w:rsid w:val="00AA4104"/>
    <w:rsid w:val="00B847D5"/>
    <w:rsid w:val="00BC723F"/>
    <w:rsid w:val="00BD1D0F"/>
    <w:rsid w:val="00C45CE5"/>
    <w:rsid w:val="00CA1B4D"/>
    <w:rsid w:val="00CC5350"/>
    <w:rsid w:val="00D34E65"/>
    <w:rsid w:val="00DF41E8"/>
    <w:rsid w:val="00E108D1"/>
    <w:rsid w:val="00E2668C"/>
    <w:rsid w:val="00E51BB6"/>
    <w:rsid w:val="00E602C2"/>
    <w:rsid w:val="00EF1784"/>
    <w:rsid w:val="00EF2872"/>
    <w:rsid w:val="00EF61A2"/>
    <w:rsid w:val="00F4320A"/>
    <w:rsid w:val="00F77ADD"/>
    <w:rsid w:val="00FC3D70"/>
    <w:rsid w:val="00FE0E7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8387"/>
  <w15:chartTrackingRefBased/>
  <w15:docId w15:val="{7C7DF98D-0A74-4223-B778-52FE55DC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3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0116"/>
    <w:rPr>
      <w:rFonts w:ascii="Arial" w:hAnsi="Arial" w:cs="Arial" w:hint="default"/>
      <w:color w:val="0066CC"/>
      <w:sz w:val="18"/>
      <w:szCs w:val="18"/>
      <w:u w:val="single"/>
    </w:rPr>
  </w:style>
  <w:style w:type="character" w:customStyle="1" w:styleId="hps">
    <w:name w:val="hps"/>
    <w:basedOn w:val="a0"/>
    <w:rsid w:val="000A61D8"/>
  </w:style>
  <w:style w:type="character" w:customStyle="1" w:styleId="atn">
    <w:name w:val="atn"/>
    <w:basedOn w:val="a0"/>
    <w:rsid w:val="000A61D8"/>
  </w:style>
  <w:style w:type="character" w:customStyle="1" w:styleId="longtext">
    <w:name w:val="long_text"/>
    <w:basedOn w:val="a0"/>
    <w:rsid w:val="000A61D8"/>
  </w:style>
  <w:style w:type="character" w:styleId="a4">
    <w:name w:val="Strong"/>
    <w:basedOn w:val="a0"/>
    <w:qFormat/>
    <w:rsid w:val="009856C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C72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47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5A25"/>
    <w:pPr>
      <w:spacing w:after="120" w:line="276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5A25"/>
    <w:rPr>
      <w:rFonts w:ascii="Times New Roman" w:hAnsi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75A25"/>
    <w:pPr>
      <w:widowControl w:val="0"/>
      <w:autoSpaceDE w:val="0"/>
      <w:autoSpaceDN w:val="0"/>
      <w:spacing w:after="0" w:line="223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6155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FC3D7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97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7E64"/>
  </w:style>
  <w:style w:type="character" w:customStyle="1" w:styleId="shorttext">
    <w:name w:val="short_text"/>
    <w:basedOn w:val="a0"/>
    <w:rsid w:val="00897E64"/>
  </w:style>
  <w:style w:type="character" w:customStyle="1" w:styleId="a6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5"/>
    <w:uiPriority w:val="34"/>
    <w:locked/>
    <w:rsid w:val="00050FB3"/>
  </w:style>
  <w:style w:type="character" w:styleId="a7">
    <w:name w:val="Unresolved Mention"/>
    <w:basedOn w:val="a0"/>
    <w:uiPriority w:val="99"/>
    <w:semiHidden/>
    <w:unhideWhenUsed/>
    <w:rsid w:val="008A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cat.org/search?q=au=%22Oxford%20University%20Press%22" TargetMode="External"/><Relationship Id="rId13" Type="http://schemas.openxmlformats.org/officeDocument/2006/relationships/hyperlink" Target="https://www.amnh.org/explore/ology/genetics/what-is-genetics" TargetMode="External"/><Relationship Id="rId18" Type="http://schemas.openxmlformats.org/officeDocument/2006/relationships/hyperlink" Target="https://doi.org/10.25205/978-5-4437-1323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cat.org/search?q=au=%22Kruisselbrink%2C%20Teresa%22" TargetMode="External"/><Relationship Id="rId12" Type="http://schemas.openxmlformats.org/officeDocument/2006/relationships/hyperlink" Target="https://www.britannica.com/science/genetics/Microbial-genetics" TargetMode="External"/><Relationship Id="rId17" Type="http://schemas.openxmlformats.org/officeDocument/2006/relationships/hyperlink" Target="https://www.cdc.gov/genomics/about/basic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lineplus.gov/genetics/understandin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ldcat.org/search?q=au=%22Thomas%2C%20Brittany%20C.%22" TargetMode="External"/><Relationship Id="rId11" Type="http://schemas.openxmlformats.org/officeDocument/2006/relationships/hyperlink" Target="https://worldcat.org/search?q=au=%22Bartels%2C%20Dianne%20M.%22" TargetMode="External"/><Relationship Id="rId5" Type="http://schemas.openxmlformats.org/officeDocument/2006/relationships/hyperlink" Target="https://worldcat.org/search?q=au=%22Taneri%2C%20Bahar%22" TargetMode="External"/><Relationship Id="rId15" Type="http://schemas.openxmlformats.org/officeDocument/2006/relationships/hyperlink" Target="https://www.pearson.com/us/higher-education/program/Russell-Genetics-5th-Edition/PGM129280.html" TargetMode="External"/><Relationship Id="rId10" Type="http://schemas.openxmlformats.org/officeDocument/2006/relationships/hyperlink" Target="https://worldcat.org/search?q=au=%22LeRoy%2C%20Bonnie%20S.%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ldcat.org/search?q=au=%22Veach%2C%20Patricia%20McCarthy%22" TargetMode="External"/><Relationship Id="rId14" Type="http://schemas.openxmlformats.org/officeDocument/2006/relationships/hyperlink" Target="http://www.agrimoon.com/wp-content/uploads/Principle-of-Genetic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Джансугурова Лейла</cp:lastModifiedBy>
  <cp:revision>3</cp:revision>
  <dcterms:created xsi:type="dcterms:W3CDTF">2023-08-30T20:12:00Z</dcterms:created>
  <dcterms:modified xsi:type="dcterms:W3CDTF">2023-08-30T20:13:00Z</dcterms:modified>
</cp:coreProperties>
</file>